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9150"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2664"/>
        <w:gridCol w:w="2551"/>
        <w:gridCol w:w="3935"/>
      </w:tblGrid>
      <w:tr w:rsidR="009F7DF3" w:rsidTr="0014038C">
        <w:tc>
          <w:tcPr>
            <w:tcW w:w="2664" w:type="dxa"/>
            <w:vAlign w:val="center"/>
          </w:tcPr>
          <w:p w:rsidR="009F7DF3" w:rsidRPr="00DE21F3" w:rsidRDefault="005F3C17" w:rsidP="00257089">
            <w:pPr>
              <w:jc w:val="center"/>
              <w:rPr>
                <w:b/>
              </w:rPr>
            </w:pPr>
            <w:r w:rsidRPr="00DE21F3">
              <w:rPr>
                <w:b/>
              </w:rPr>
              <w:t>Zentralabitur</w:t>
            </w:r>
            <w:r w:rsidR="009F7DF3" w:rsidRPr="00DE21F3">
              <w:rPr>
                <w:b/>
              </w:rPr>
              <w:t xml:space="preserve"> 2024</w:t>
            </w:r>
          </w:p>
        </w:tc>
        <w:tc>
          <w:tcPr>
            <w:tcW w:w="2551" w:type="dxa"/>
            <w:vAlign w:val="center"/>
          </w:tcPr>
          <w:p w:rsidR="009F7DF3" w:rsidRPr="00DE21F3" w:rsidRDefault="003B318C" w:rsidP="00257089">
            <w:pPr>
              <w:jc w:val="center"/>
              <w:rPr>
                <w:b/>
              </w:rPr>
            </w:pPr>
            <w:r>
              <w:rPr>
                <w:b/>
              </w:rPr>
              <w:t>Chemie</w:t>
            </w:r>
            <w:r w:rsidR="00EA3504">
              <w:rPr>
                <w:b/>
              </w:rPr>
              <w:t xml:space="preserve"> </w:t>
            </w:r>
            <w:r w:rsidR="00EA3504" w:rsidRPr="00EA3504">
              <w:rPr>
                <w:b/>
              </w:rPr>
              <w:t>mit Experiment</w:t>
            </w:r>
          </w:p>
        </w:tc>
        <w:tc>
          <w:tcPr>
            <w:tcW w:w="3935" w:type="dxa"/>
            <w:vAlign w:val="center"/>
          </w:tcPr>
          <w:p w:rsidR="009F7DF3" w:rsidRPr="00DE21F3" w:rsidRDefault="005F3C17" w:rsidP="00257089">
            <w:pPr>
              <w:jc w:val="center"/>
              <w:rPr>
                <w:b/>
              </w:rPr>
            </w:pPr>
            <w:r w:rsidRPr="00DE21F3">
              <w:rPr>
                <w:b/>
              </w:rPr>
              <w:t>Material für Prüflinge</w:t>
            </w:r>
          </w:p>
        </w:tc>
      </w:tr>
      <w:tr w:rsidR="009F7DF3" w:rsidTr="0014038C">
        <w:tc>
          <w:tcPr>
            <w:tcW w:w="2664" w:type="dxa"/>
            <w:vAlign w:val="center"/>
          </w:tcPr>
          <w:p w:rsidR="009F7DF3" w:rsidRPr="00DE21F3" w:rsidRDefault="003B318C" w:rsidP="00257089">
            <w:pPr>
              <w:jc w:val="center"/>
              <w:rPr>
                <w:b/>
              </w:rPr>
            </w:pPr>
            <w:r>
              <w:rPr>
                <w:b/>
              </w:rPr>
              <w:t>Aufgabe I</w:t>
            </w:r>
          </w:p>
        </w:tc>
        <w:tc>
          <w:tcPr>
            <w:tcW w:w="2551" w:type="dxa"/>
            <w:vAlign w:val="center"/>
          </w:tcPr>
          <w:p w:rsidR="009F7DF3" w:rsidRPr="00DE21F3" w:rsidRDefault="00DE21F3" w:rsidP="00257089">
            <w:pPr>
              <w:jc w:val="center"/>
              <w:rPr>
                <w:b/>
              </w:rPr>
            </w:pPr>
            <w:r w:rsidRPr="00DE21F3">
              <w:rPr>
                <w:b/>
              </w:rPr>
              <w:t>eA</w:t>
            </w:r>
          </w:p>
        </w:tc>
        <w:tc>
          <w:tcPr>
            <w:tcW w:w="3935" w:type="dxa"/>
            <w:vAlign w:val="center"/>
          </w:tcPr>
          <w:p w:rsidR="009F7DF3" w:rsidRPr="00DE21F3" w:rsidRDefault="005F3C17" w:rsidP="00257089">
            <w:pPr>
              <w:jc w:val="center"/>
              <w:rPr>
                <w:b/>
              </w:rPr>
            </w:pPr>
            <w:r w:rsidRPr="00DE21F3">
              <w:rPr>
                <w:b/>
              </w:rPr>
              <w:t>Prüfungszeit</w:t>
            </w:r>
            <w:r w:rsidR="00DE21F3" w:rsidRPr="00DE21F3">
              <w:rPr>
                <w:b/>
              </w:rPr>
              <w:t>*</w:t>
            </w:r>
            <w:r w:rsidRPr="00DE21F3">
              <w:rPr>
                <w:b/>
              </w:rPr>
              <w:t>:</w:t>
            </w:r>
            <w:r w:rsidRPr="00DE21F3">
              <w:rPr>
                <w:b/>
              </w:rPr>
              <w:br/>
            </w:r>
            <w:r w:rsidR="00DE21F3" w:rsidRPr="00DE21F3">
              <w:rPr>
                <w:b/>
              </w:rPr>
              <w:t>3</w:t>
            </w:r>
            <w:r w:rsidRPr="00DE21F3">
              <w:rPr>
                <w:b/>
              </w:rPr>
              <w:t>00 min</w:t>
            </w:r>
          </w:p>
        </w:tc>
      </w:tr>
    </w:tbl>
    <w:p w:rsidR="00E453A9" w:rsidRDefault="00E453A9"/>
    <w:p w:rsidR="00DE21F3" w:rsidRDefault="00DE21F3">
      <w:r w:rsidRPr="00DE21F3">
        <w:t>*</w:t>
      </w:r>
      <w:r w:rsidR="00085908" w:rsidRPr="00085908">
        <w:t>einschließlich</w:t>
      </w:r>
      <w:r w:rsidRPr="00DE21F3">
        <w:t xml:space="preserve"> Auswahlzeit.</w:t>
      </w:r>
    </w:p>
    <w:p w:rsidR="00DE21F3" w:rsidRDefault="00DE21F3"/>
    <w:p w:rsidR="00257089" w:rsidRDefault="00257089">
      <w:r w:rsidRPr="00F14E51">
        <w:rPr>
          <w:b/>
        </w:rPr>
        <w:t>Name:</w:t>
      </w:r>
      <w:r w:rsidR="0014038C">
        <w:t xml:space="preserve"> </w:t>
      </w:r>
      <w:r w:rsidR="00E2751C">
        <w:t>_____________________</w:t>
      </w:r>
      <w:bookmarkStart w:id="0" w:name="_GoBack"/>
      <w:bookmarkEnd w:id="0"/>
    </w:p>
    <w:p w:rsidR="00257089" w:rsidRDefault="00257089"/>
    <w:p w:rsidR="00257089" w:rsidRDefault="00257089">
      <w:r w:rsidRPr="00F14E51">
        <w:rPr>
          <w:b/>
        </w:rPr>
        <w:t>Klasse:</w:t>
      </w:r>
      <w:r>
        <w:t xml:space="preserve"> _</w:t>
      </w:r>
      <w:r w:rsidR="0014038C">
        <w:t>_______</w:t>
      </w:r>
    </w:p>
    <w:p w:rsidR="00AD07F1" w:rsidRDefault="00AD07F1"/>
    <w:p w:rsidR="00AD07F1" w:rsidRDefault="00AD07F1" w:rsidP="00AD07F1">
      <w:pPr>
        <w:pStyle w:val="berschrift4"/>
      </w:pPr>
      <w:r>
        <w:t>Hilfsmittel</w:t>
      </w:r>
    </w:p>
    <w:p w:rsidR="00AD07F1" w:rsidRDefault="00AD07F1" w:rsidP="00AD07F1">
      <w:pPr>
        <w:pStyle w:val="Liste"/>
      </w:pPr>
      <w:r>
        <w:t>1.</w:t>
      </w:r>
      <w:r>
        <w:tab/>
        <w:t>Taschenrechner</w:t>
      </w:r>
    </w:p>
    <w:p w:rsidR="00AD07F1" w:rsidRDefault="00AD07F1" w:rsidP="00AD07F1">
      <w:pPr>
        <w:pStyle w:val="Liste"/>
      </w:pPr>
      <w:r>
        <w:t>2.</w:t>
      </w:r>
      <w:r>
        <w:tab/>
        <w:t>Eine von der Schule eingeführte für das Abitur zugelassene Formelsammlung</w:t>
      </w:r>
    </w:p>
    <w:p w:rsidR="00AD07F1" w:rsidRDefault="00AD07F1" w:rsidP="00AD07F1">
      <w:pPr>
        <w:pStyle w:val="Liste"/>
      </w:pPr>
      <w:r>
        <w:t>3.</w:t>
      </w:r>
      <w:r>
        <w:tab/>
        <w:t>Ggf. die Abbildung oder der Abdruck des Periodensystems</w:t>
      </w:r>
    </w:p>
    <w:p w:rsidR="003B450E" w:rsidRDefault="003B450E" w:rsidP="00EA3504">
      <w:pPr>
        <w:tabs>
          <w:tab w:val="left" w:pos="5988"/>
        </w:tabs>
      </w:pPr>
      <w:r>
        <w:br w:type="page"/>
      </w:r>
      <w:r w:rsidR="00EA3504">
        <w:lastRenderedPageBreak/>
        <w:tab/>
      </w:r>
    </w:p>
    <w:sdt>
      <w:sdtPr>
        <w:alias w:val="Inhalt/Inhaltsverzeichnis"/>
        <w:tag w:val="Inhalt/Inhaltsverzeichnis"/>
        <w:id w:val="748000634"/>
        <w:placeholder>
          <w:docPart w:val="384533FDA4B84DDC9CA55D204BAC949C"/>
        </w:placeholder>
      </w:sdtPr>
      <w:sdtEndPr/>
      <w:sdtContent>
        <w:p w:rsidR="003B450E" w:rsidRDefault="00257089" w:rsidP="003B450E">
          <w:pPr>
            <w:pStyle w:val="Titel2"/>
          </w:pPr>
          <w:r>
            <w:t>Inhaltsverzeichnis</w:t>
          </w:r>
        </w:p>
      </w:sdtContent>
    </w:sdt>
    <w:p w:rsidR="00F11D69" w:rsidRDefault="00C370A1">
      <w:pPr>
        <w:pStyle w:val="Verzeichnis1"/>
        <w:tabs>
          <w:tab w:val="right" w:leader="dot" w:pos="9062"/>
        </w:tabs>
        <w:rPr>
          <w:rFonts w:asciiTheme="minorHAnsi" w:eastAsiaTheme="minorEastAsia" w:hAnsiTheme="minorHAnsi" w:cstheme="minorBidi"/>
          <w:noProof/>
          <w:sz w:val="22"/>
          <w:szCs w:val="22"/>
          <w:lang w:eastAsia="de-DE"/>
        </w:rPr>
      </w:pPr>
      <w:r>
        <w:fldChar w:fldCharType="begin"/>
      </w:r>
      <w:r>
        <w:instrText xml:space="preserve"> TOC \o "1-3" \h \z \u </w:instrText>
      </w:r>
      <w:r>
        <w:fldChar w:fldCharType="separate"/>
      </w:r>
      <w:hyperlink w:anchor="_Toc162277894" w:history="1">
        <w:r w:rsidR="00F11D69" w:rsidRPr="002242C8">
          <w:rPr>
            <w:rStyle w:val="Hyperlink"/>
            <w:noProof/>
          </w:rPr>
          <w:t>Aufgabenstellung</w:t>
        </w:r>
        <w:r w:rsidR="00F11D69">
          <w:rPr>
            <w:noProof/>
            <w:webHidden/>
          </w:rPr>
          <w:tab/>
        </w:r>
        <w:r w:rsidR="00F11D69">
          <w:rPr>
            <w:noProof/>
            <w:webHidden/>
          </w:rPr>
          <w:fldChar w:fldCharType="begin"/>
        </w:r>
        <w:r w:rsidR="00F11D69">
          <w:rPr>
            <w:noProof/>
            <w:webHidden/>
          </w:rPr>
          <w:instrText xml:space="preserve"> PAGEREF _Toc162277894 \h </w:instrText>
        </w:r>
        <w:r w:rsidR="00F11D69">
          <w:rPr>
            <w:noProof/>
            <w:webHidden/>
          </w:rPr>
        </w:r>
        <w:r w:rsidR="00F11D69">
          <w:rPr>
            <w:noProof/>
            <w:webHidden/>
          </w:rPr>
          <w:fldChar w:fldCharType="separate"/>
        </w:r>
        <w:r w:rsidR="00F11D69">
          <w:rPr>
            <w:noProof/>
            <w:webHidden/>
          </w:rPr>
          <w:t>4</w:t>
        </w:r>
        <w:r w:rsidR="00F11D69">
          <w:rPr>
            <w:noProof/>
            <w:webHidden/>
          </w:rPr>
          <w:fldChar w:fldCharType="end"/>
        </w:r>
      </w:hyperlink>
    </w:p>
    <w:p w:rsidR="00F11D69" w:rsidRDefault="00E2751C">
      <w:pPr>
        <w:pStyle w:val="Verzeichnis2"/>
        <w:tabs>
          <w:tab w:val="right" w:leader="dot" w:pos="9062"/>
        </w:tabs>
        <w:rPr>
          <w:rFonts w:asciiTheme="minorHAnsi" w:eastAsiaTheme="minorEastAsia" w:hAnsiTheme="minorHAnsi" w:cstheme="minorBidi"/>
          <w:noProof/>
          <w:sz w:val="22"/>
          <w:szCs w:val="22"/>
          <w:lang w:eastAsia="de-DE"/>
        </w:rPr>
      </w:pPr>
      <w:hyperlink w:anchor="_Toc162277895" w:history="1">
        <w:r w:rsidR="00F11D69" w:rsidRPr="002242C8">
          <w:rPr>
            <w:rStyle w:val="Hyperlink"/>
            <w:noProof/>
          </w:rPr>
          <w:t>Rund um den Gartenteich (100 BE)</w:t>
        </w:r>
        <w:r w:rsidR="00F11D69">
          <w:rPr>
            <w:noProof/>
            <w:webHidden/>
          </w:rPr>
          <w:tab/>
        </w:r>
        <w:r w:rsidR="00F11D69">
          <w:rPr>
            <w:noProof/>
            <w:webHidden/>
          </w:rPr>
          <w:fldChar w:fldCharType="begin"/>
        </w:r>
        <w:r w:rsidR="00F11D69">
          <w:rPr>
            <w:noProof/>
            <w:webHidden/>
          </w:rPr>
          <w:instrText xml:space="preserve"> PAGEREF _Toc162277895 \h </w:instrText>
        </w:r>
        <w:r w:rsidR="00F11D69">
          <w:rPr>
            <w:noProof/>
            <w:webHidden/>
          </w:rPr>
        </w:r>
        <w:r w:rsidR="00F11D69">
          <w:rPr>
            <w:noProof/>
            <w:webHidden/>
          </w:rPr>
          <w:fldChar w:fldCharType="separate"/>
        </w:r>
        <w:r w:rsidR="00F11D69">
          <w:rPr>
            <w:noProof/>
            <w:webHidden/>
          </w:rPr>
          <w:t>4</w:t>
        </w:r>
        <w:r w:rsidR="00F11D69">
          <w:rPr>
            <w:noProof/>
            <w:webHidden/>
          </w:rPr>
          <w:fldChar w:fldCharType="end"/>
        </w:r>
      </w:hyperlink>
    </w:p>
    <w:p w:rsidR="00F11D69" w:rsidRDefault="00E2751C">
      <w:pPr>
        <w:pStyle w:val="Verzeichnis1"/>
        <w:tabs>
          <w:tab w:val="right" w:leader="dot" w:pos="9062"/>
        </w:tabs>
        <w:rPr>
          <w:rFonts w:asciiTheme="minorHAnsi" w:eastAsiaTheme="minorEastAsia" w:hAnsiTheme="minorHAnsi" w:cstheme="minorBidi"/>
          <w:noProof/>
          <w:sz w:val="22"/>
          <w:szCs w:val="22"/>
          <w:lang w:eastAsia="de-DE"/>
        </w:rPr>
      </w:pPr>
      <w:hyperlink w:anchor="_Toc162277896" w:history="1">
        <w:r w:rsidR="00F11D69" w:rsidRPr="002242C8">
          <w:rPr>
            <w:rStyle w:val="Hyperlink"/>
            <w:noProof/>
          </w:rPr>
          <w:t>Material</w:t>
        </w:r>
        <w:r w:rsidR="00F11D69">
          <w:rPr>
            <w:noProof/>
            <w:webHidden/>
          </w:rPr>
          <w:tab/>
        </w:r>
        <w:r w:rsidR="00F11D69">
          <w:rPr>
            <w:noProof/>
            <w:webHidden/>
          </w:rPr>
          <w:fldChar w:fldCharType="begin"/>
        </w:r>
        <w:r w:rsidR="00F11D69">
          <w:rPr>
            <w:noProof/>
            <w:webHidden/>
          </w:rPr>
          <w:instrText xml:space="preserve"> PAGEREF _Toc162277896 \h </w:instrText>
        </w:r>
        <w:r w:rsidR="00F11D69">
          <w:rPr>
            <w:noProof/>
            <w:webHidden/>
          </w:rPr>
        </w:r>
        <w:r w:rsidR="00F11D69">
          <w:rPr>
            <w:noProof/>
            <w:webHidden/>
          </w:rPr>
          <w:fldChar w:fldCharType="separate"/>
        </w:r>
        <w:r w:rsidR="00F11D69">
          <w:rPr>
            <w:noProof/>
            <w:webHidden/>
          </w:rPr>
          <w:t>7</w:t>
        </w:r>
        <w:r w:rsidR="00F11D69">
          <w:rPr>
            <w:noProof/>
            <w:webHidden/>
          </w:rPr>
          <w:fldChar w:fldCharType="end"/>
        </w:r>
      </w:hyperlink>
    </w:p>
    <w:p w:rsidR="00F11D69" w:rsidRDefault="00E2751C">
      <w:pPr>
        <w:pStyle w:val="Verzeichnis2"/>
        <w:tabs>
          <w:tab w:val="right" w:leader="dot" w:pos="9062"/>
        </w:tabs>
        <w:rPr>
          <w:rFonts w:asciiTheme="minorHAnsi" w:eastAsiaTheme="minorEastAsia" w:hAnsiTheme="minorHAnsi" w:cstheme="minorBidi"/>
          <w:noProof/>
          <w:sz w:val="22"/>
          <w:szCs w:val="22"/>
          <w:lang w:eastAsia="de-DE"/>
        </w:rPr>
      </w:pPr>
      <w:hyperlink w:anchor="_Toc162277897" w:history="1">
        <w:r w:rsidR="00F11D69" w:rsidRPr="002242C8">
          <w:rPr>
            <w:rStyle w:val="Hyperlink"/>
            <w:noProof/>
          </w:rPr>
          <w:t>M1a: Säurekapazität</w:t>
        </w:r>
        <w:r w:rsidR="00F11D69">
          <w:rPr>
            <w:noProof/>
            <w:webHidden/>
          </w:rPr>
          <w:tab/>
        </w:r>
        <w:r w:rsidR="00F11D69">
          <w:rPr>
            <w:noProof/>
            <w:webHidden/>
          </w:rPr>
          <w:fldChar w:fldCharType="begin"/>
        </w:r>
        <w:r w:rsidR="00F11D69">
          <w:rPr>
            <w:noProof/>
            <w:webHidden/>
          </w:rPr>
          <w:instrText xml:space="preserve"> PAGEREF _Toc162277897 \h </w:instrText>
        </w:r>
        <w:r w:rsidR="00F11D69">
          <w:rPr>
            <w:noProof/>
            <w:webHidden/>
          </w:rPr>
        </w:r>
        <w:r w:rsidR="00F11D69">
          <w:rPr>
            <w:noProof/>
            <w:webHidden/>
          </w:rPr>
          <w:fldChar w:fldCharType="separate"/>
        </w:r>
        <w:r w:rsidR="00F11D69">
          <w:rPr>
            <w:noProof/>
            <w:webHidden/>
          </w:rPr>
          <w:t>7</w:t>
        </w:r>
        <w:r w:rsidR="00F11D69">
          <w:rPr>
            <w:noProof/>
            <w:webHidden/>
          </w:rPr>
          <w:fldChar w:fldCharType="end"/>
        </w:r>
      </w:hyperlink>
    </w:p>
    <w:p w:rsidR="00F11D69" w:rsidRDefault="00E2751C">
      <w:pPr>
        <w:pStyle w:val="Verzeichnis2"/>
        <w:tabs>
          <w:tab w:val="left" w:pos="1320"/>
          <w:tab w:val="right" w:leader="dot" w:pos="9062"/>
        </w:tabs>
        <w:rPr>
          <w:rFonts w:asciiTheme="minorHAnsi" w:eastAsiaTheme="minorEastAsia" w:hAnsiTheme="minorHAnsi" w:cstheme="minorBidi"/>
          <w:noProof/>
          <w:sz w:val="22"/>
          <w:szCs w:val="22"/>
          <w:lang w:eastAsia="de-DE"/>
        </w:rPr>
      </w:pPr>
      <w:hyperlink w:anchor="_Toc162277898" w:history="1">
        <w:r w:rsidR="00F11D69" w:rsidRPr="002242C8">
          <w:rPr>
            <w:rStyle w:val="Hyperlink"/>
            <w:noProof/>
          </w:rPr>
          <w:t>M1b:</w:t>
        </w:r>
        <w:r w:rsidR="00F11D69">
          <w:rPr>
            <w:rFonts w:asciiTheme="minorHAnsi" w:eastAsiaTheme="minorEastAsia" w:hAnsiTheme="minorHAnsi" w:cstheme="minorBidi"/>
            <w:noProof/>
            <w:sz w:val="22"/>
            <w:szCs w:val="22"/>
            <w:lang w:eastAsia="de-DE"/>
          </w:rPr>
          <w:tab/>
        </w:r>
        <w:r w:rsidR="00F11D69" w:rsidRPr="002242C8">
          <w:rPr>
            <w:rStyle w:val="Hyperlink"/>
            <w:noProof/>
          </w:rPr>
          <w:t>Zusammenhang von Säurekapazität und Karbonathärte</w:t>
        </w:r>
        <w:r w:rsidR="00F11D69">
          <w:rPr>
            <w:noProof/>
            <w:webHidden/>
          </w:rPr>
          <w:tab/>
        </w:r>
        <w:r w:rsidR="00F11D69">
          <w:rPr>
            <w:noProof/>
            <w:webHidden/>
          </w:rPr>
          <w:fldChar w:fldCharType="begin"/>
        </w:r>
        <w:r w:rsidR="00F11D69">
          <w:rPr>
            <w:noProof/>
            <w:webHidden/>
          </w:rPr>
          <w:instrText xml:space="preserve"> PAGEREF _Toc162277898 \h </w:instrText>
        </w:r>
        <w:r w:rsidR="00F11D69">
          <w:rPr>
            <w:noProof/>
            <w:webHidden/>
          </w:rPr>
        </w:r>
        <w:r w:rsidR="00F11D69">
          <w:rPr>
            <w:noProof/>
            <w:webHidden/>
          </w:rPr>
          <w:fldChar w:fldCharType="separate"/>
        </w:r>
        <w:r w:rsidR="00F11D69">
          <w:rPr>
            <w:noProof/>
            <w:webHidden/>
          </w:rPr>
          <w:t>9</w:t>
        </w:r>
        <w:r w:rsidR="00F11D69">
          <w:rPr>
            <w:noProof/>
            <w:webHidden/>
          </w:rPr>
          <w:fldChar w:fldCharType="end"/>
        </w:r>
      </w:hyperlink>
    </w:p>
    <w:p w:rsidR="00F11D69" w:rsidRDefault="00E2751C">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277899" w:history="1">
        <w:r w:rsidR="00F11D69" w:rsidRPr="002242C8">
          <w:rPr>
            <w:rStyle w:val="Hyperlink"/>
            <w:noProof/>
          </w:rPr>
          <w:t>M2:</w:t>
        </w:r>
        <w:r w:rsidR="00F11D69">
          <w:rPr>
            <w:rFonts w:asciiTheme="minorHAnsi" w:eastAsiaTheme="minorEastAsia" w:hAnsiTheme="minorHAnsi" w:cstheme="minorBidi"/>
            <w:noProof/>
            <w:sz w:val="22"/>
            <w:szCs w:val="22"/>
            <w:lang w:eastAsia="de-DE"/>
          </w:rPr>
          <w:tab/>
        </w:r>
        <w:r w:rsidR="00F11D69" w:rsidRPr="002242C8">
          <w:rPr>
            <w:rStyle w:val="Hyperlink"/>
            <w:noProof/>
          </w:rPr>
          <w:t xml:space="preserve">Schülerexperiment – Bestimmung der „Säurekapazität bis </w:t>
        </w:r>
        <m:oMath>
          <m:r>
            <m:rPr>
              <m:sty m:val="bi"/>
            </m:rPr>
            <w:rPr>
              <w:rStyle w:val="Hyperlink"/>
              <w:rFonts w:ascii="Cambria Math" w:hAnsi="Cambria Math"/>
              <w:noProof/>
            </w:rPr>
            <m:t>pH</m:t>
          </m:r>
          <m:r>
            <m:rPr>
              <m:sty m:val="p"/>
            </m:rPr>
            <w:rPr>
              <w:rStyle w:val="Hyperlink"/>
              <w:rFonts w:ascii="Cambria Math" w:hAnsi="Cambria Math"/>
              <w:noProof/>
            </w:rPr>
            <m:t xml:space="preserve"> </m:t>
          </m:r>
          <m:r>
            <m:rPr>
              <m:sty m:val="b"/>
            </m:rPr>
            <w:rPr>
              <w:rStyle w:val="Hyperlink"/>
              <w:rFonts w:ascii="Cambria Math" w:hAnsi="Cambria Math"/>
              <w:noProof/>
            </w:rPr>
            <m:t>4</m:t>
          </m:r>
          <m:r>
            <m:rPr>
              <m:sty m:val="p"/>
            </m:rPr>
            <w:rPr>
              <w:rStyle w:val="Hyperlink"/>
              <w:rFonts w:ascii="Cambria Math" w:hAnsi="Cambria Math"/>
              <w:noProof/>
            </w:rPr>
            <m:t>,</m:t>
          </m:r>
          <m:r>
            <m:rPr>
              <m:sty m:val="b"/>
            </m:rPr>
            <w:rPr>
              <w:rStyle w:val="Hyperlink"/>
              <w:rFonts w:ascii="Cambria Math" w:hAnsi="Cambria Math"/>
              <w:noProof/>
            </w:rPr>
            <m:t>3</m:t>
          </m:r>
          <m:r>
            <m:rPr>
              <m:sty m:val="p"/>
            </m:rPr>
            <w:rPr>
              <w:rStyle w:val="Hyperlink"/>
              <w:rFonts w:ascii="Cambria Math" w:hAnsi="Cambria Math"/>
              <w:noProof/>
            </w:rPr>
            <m:t>“</m:t>
          </m:r>
        </m:oMath>
        <w:r w:rsidR="00F11D69">
          <w:rPr>
            <w:noProof/>
            <w:webHidden/>
          </w:rPr>
          <w:tab/>
        </w:r>
        <w:r w:rsidR="00F11D69">
          <w:rPr>
            <w:noProof/>
            <w:webHidden/>
          </w:rPr>
          <w:fldChar w:fldCharType="begin"/>
        </w:r>
        <w:r w:rsidR="00F11D69">
          <w:rPr>
            <w:noProof/>
            <w:webHidden/>
          </w:rPr>
          <w:instrText xml:space="preserve"> PAGEREF _Toc162277899 \h </w:instrText>
        </w:r>
        <w:r w:rsidR="00F11D69">
          <w:rPr>
            <w:noProof/>
            <w:webHidden/>
          </w:rPr>
        </w:r>
        <w:r w:rsidR="00F11D69">
          <w:rPr>
            <w:noProof/>
            <w:webHidden/>
          </w:rPr>
          <w:fldChar w:fldCharType="separate"/>
        </w:r>
        <w:r w:rsidR="00F11D69">
          <w:rPr>
            <w:noProof/>
            <w:webHidden/>
          </w:rPr>
          <w:t>10</w:t>
        </w:r>
        <w:r w:rsidR="00F11D69">
          <w:rPr>
            <w:noProof/>
            <w:webHidden/>
          </w:rPr>
          <w:fldChar w:fldCharType="end"/>
        </w:r>
      </w:hyperlink>
    </w:p>
    <w:p w:rsidR="00F11D69" w:rsidRDefault="00E2751C">
      <w:pPr>
        <w:pStyle w:val="Verzeichnis2"/>
        <w:tabs>
          <w:tab w:val="left" w:pos="1320"/>
          <w:tab w:val="right" w:leader="dot" w:pos="9062"/>
        </w:tabs>
        <w:rPr>
          <w:rFonts w:asciiTheme="minorHAnsi" w:eastAsiaTheme="minorEastAsia" w:hAnsiTheme="minorHAnsi" w:cstheme="minorBidi"/>
          <w:noProof/>
          <w:sz w:val="22"/>
          <w:szCs w:val="22"/>
          <w:lang w:eastAsia="de-DE"/>
        </w:rPr>
      </w:pPr>
      <w:hyperlink w:anchor="_Toc162277900" w:history="1">
        <w:r w:rsidR="00F11D69" w:rsidRPr="002242C8">
          <w:rPr>
            <w:rStyle w:val="Hyperlink"/>
            <w:noProof/>
          </w:rPr>
          <w:t>M3a:</w:t>
        </w:r>
        <w:r w:rsidR="00F11D69">
          <w:rPr>
            <w:rFonts w:asciiTheme="minorHAnsi" w:eastAsiaTheme="minorEastAsia" w:hAnsiTheme="minorHAnsi" w:cstheme="minorBidi"/>
            <w:noProof/>
            <w:sz w:val="22"/>
            <w:szCs w:val="22"/>
            <w:lang w:eastAsia="de-DE"/>
          </w:rPr>
          <w:tab/>
        </w:r>
        <w:r w:rsidR="00F11D69" w:rsidRPr="002242C8">
          <w:rPr>
            <w:rStyle w:val="Hyperlink"/>
            <w:noProof/>
          </w:rPr>
          <w:t>Bestimmung der Konzentration an Eisen(II)-Ionen durch Manganometrie</w:t>
        </w:r>
        <w:r w:rsidR="00F11D69">
          <w:rPr>
            <w:noProof/>
            <w:webHidden/>
          </w:rPr>
          <w:tab/>
        </w:r>
        <w:r w:rsidR="00F11D69">
          <w:rPr>
            <w:noProof/>
            <w:webHidden/>
          </w:rPr>
          <w:fldChar w:fldCharType="begin"/>
        </w:r>
        <w:r w:rsidR="00F11D69">
          <w:rPr>
            <w:noProof/>
            <w:webHidden/>
          </w:rPr>
          <w:instrText xml:space="preserve"> PAGEREF _Toc162277900 \h </w:instrText>
        </w:r>
        <w:r w:rsidR="00F11D69">
          <w:rPr>
            <w:noProof/>
            <w:webHidden/>
          </w:rPr>
        </w:r>
        <w:r w:rsidR="00F11D69">
          <w:rPr>
            <w:noProof/>
            <w:webHidden/>
          </w:rPr>
          <w:fldChar w:fldCharType="separate"/>
        </w:r>
        <w:r w:rsidR="00F11D69">
          <w:rPr>
            <w:noProof/>
            <w:webHidden/>
          </w:rPr>
          <w:t>12</w:t>
        </w:r>
        <w:r w:rsidR="00F11D69">
          <w:rPr>
            <w:noProof/>
            <w:webHidden/>
          </w:rPr>
          <w:fldChar w:fldCharType="end"/>
        </w:r>
      </w:hyperlink>
    </w:p>
    <w:p w:rsidR="00F11D69" w:rsidRDefault="00E2751C">
      <w:pPr>
        <w:pStyle w:val="Verzeichnis2"/>
        <w:tabs>
          <w:tab w:val="left" w:pos="1320"/>
          <w:tab w:val="right" w:leader="dot" w:pos="9062"/>
        </w:tabs>
        <w:rPr>
          <w:rFonts w:asciiTheme="minorHAnsi" w:eastAsiaTheme="minorEastAsia" w:hAnsiTheme="minorHAnsi" w:cstheme="minorBidi"/>
          <w:noProof/>
          <w:sz w:val="22"/>
          <w:szCs w:val="22"/>
          <w:lang w:eastAsia="de-DE"/>
        </w:rPr>
      </w:pPr>
      <w:hyperlink w:anchor="_Toc162277901" w:history="1">
        <w:r w:rsidR="00F11D69" w:rsidRPr="002242C8">
          <w:rPr>
            <w:rStyle w:val="Hyperlink"/>
            <w:noProof/>
          </w:rPr>
          <w:t>M3b:</w:t>
        </w:r>
        <w:r w:rsidR="00F11D69">
          <w:rPr>
            <w:rFonts w:asciiTheme="minorHAnsi" w:eastAsiaTheme="minorEastAsia" w:hAnsiTheme="minorHAnsi" w:cstheme="minorBidi"/>
            <w:noProof/>
            <w:sz w:val="22"/>
            <w:szCs w:val="22"/>
            <w:lang w:eastAsia="de-DE"/>
          </w:rPr>
          <w:tab/>
        </w:r>
        <w:r w:rsidR="00F11D69" w:rsidRPr="002242C8">
          <w:rPr>
            <w:rStyle w:val="Hyperlink"/>
            <w:noProof/>
          </w:rPr>
          <w:t>Optimale Massenkonzentration an Eisen(II)-Ionen im Gartenteichwasser</w:t>
        </w:r>
        <w:r w:rsidR="00F11D69">
          <w:rPr>
            <w:noProof/>
            <w:webHidden/>
          </w:rPr>
          <w:tab/>
        </w:r>
        <w:r w:rsidR="00F11D69">
          <w:rPr>
            <w:noProof/>
            <w:webHidden/>
          </w:rPr>
          <w:fldChar w:fldCharType="begin"/>
        </w:r>
        <w:r w:rsidR="00F11D69">
          <w:rPr>
            <w:noProof/>
            <w:webHidden/>
          </w:rPr>
          <w:instrText xml:space="preserve"> PAGEREF _Toc162277901 \h </w:instrText>
        </w:r>
        <w:r w:rsidR="00F11D69">
          <w:rPr>
            <w:noProof/>
            <w:webHidden/>
          </w:rPr>
        </w:r>
        <w:r w:rsidR="00F11D69">
          <w:rPr>
            <w:noProof/>
            <w:webHidden/>
          </w:rPr>
          <w:fldChar w:fldCharType="separate"/>
        </w:r>
        <w:r w:rsidR="00F11D69">
          <w:rPr>
            <w:noProof/>
            <w:webHidden/>
          </w:rPr>
          <w:t>15</w:t>
        </w:r>
        <w:r w:rsidR="00F11D69">
          <w:rPr>
            <w:noProof/>
            <w:webHidden/>
          </w:rPr>
          <w:fldChar w:fldCharType="end"/>
        </w:r>
      </w:hyperlink>
    </w:p>
    <w:p w:rsidR="00F11D69" w:rsidRDefault="00E2751C">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277902" w:history="1">
        <w:r w:rsidR="00F11D69" w:rsidRPr="002242C8">
          <w:rPr>
            <w:rStyle w:val="Hyperlink"/>
            <w:noProof/>
          </w:rPr>
          <w:t>M4:</w:t>
        </w:r>
        <w:r w:rsidR="00F11D69">
          <w:rPr>
            <w:rFonts w:asciiTheme="minorHAnsi" w:eastAsiaTheme="minorEastAsia" w:hAnsiTheme="minorHAnsi" w:cstheme="minorBidi"/>
            <w:noProof/>
            <w:sz w:val="22"/>
            <w:szCs w:val="22"/>
            <w:lang w:eastAsia="de-DE"/>
          </w:rPr>
          <w:tab/>
        </w:r>
        <w:r w:rsidR="00F11D69" w:rsidRPr="002242C8">
          <w:rPr>
            <w:rStyle w:val="Hyperlink"/>
            <w:noProof/>
          </w:rPr>
          <w:t>Entfernung von Eisen(II)-Ionen aus dem Gartenteichwasser</w:t>
        </w:r>
        <w:r w:rsidR="00F11D69">
          <w:rPr>
            <w:noProof/>
            <w:webHidden/>
          </w:rPr>
          <w:tab/>
        </w:r>
        <w:r w:rsidR="00F11D69">
          <w:rPr>
            <w:noProof/>
            <w:webHidden/>
          </w:rPr>
          <w:fldChar w:fldCharType="begin"/>
        </w:r>
        <w:r w:rsidR="00F11D69">
          <w:rPr>
            <w:noProof/>
            <w:webHidden/>
          </w:rPr>
          <w:instrText xml:space="preserve"> PAGEREF _Toc162277902 \h </w:instrText>
        </w:r>
        <w:r w:rsidR="00F11D69">
          <w:rPr>
            <w:noProof/>
            <w:webHidden/>
          </w:rPr>
        </w:r>
        <w:r w:rsidR="00F11D69">
          <w:rPr>
            <w:noProof/>
            <w:webHidden/>
          </w:rPr>
          <w:fldChar w:fldCharType="separate"/>
        </w:r>
        <w:r w:rsidR="00F11D69">
          <w:rPr>
            <w:noProof/>
            <w:webHidden/>
          </w:rPr>
          <w:t>16</w:t>
        </w:r>
        <w:r w:rsidR="00F11D69">
          <w:rPr>
            <w:noProof/>
            <w:webHidden/>
          </w:rPr>
          <w:fldChar w:fldCharType="end"/>
        </w:r>
      </w:hyperlink>
    </w:p>
    <w:p w:rsidR="00F11D69" w:rsidRDefault="00E2751C">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277903" w:history="1">
        <w:r w:rsidR="00F11D69" w:rsidRPr="002242C8">
          <w:rPr>
            <w:rStyle w:val="Hyperlink"/>
            <w:noProof/>
          </w:rPr>
          <w:t>M5:</w:t>
        </w:r>
        <w:r w:rsidR="00F11D69">
          <w:rPr>
            <w:rFonts w:asciiTheme="minorHAnsi" w:eastAsiaTheme="minorEastAsia" w:hAnsiTheme="minorHAnsi" w:cstheme="minorBidi"/>
            <w:noProof/>
            <w:sz w:val="22"/>
            <w:szCs w:val="22"/>
            <w:lang w:eastAsia="de-DE"/>
          </w:rPr>
          <w:tab/>
        </w:r>
        <w:r w:rsidR="00F11D69" w:rsidRPr="002242C8">
          <w:rPr>
            <w:rStyle w:val="Hyperlink"/>
            <w:noProof/>
          </w:rPr>
          <w:t>Gewinnung von Ethen und Propen als Ausgangstoffe für Teichfolien</w:t>
        </w:r>
        <w:r w:rsidR="00F11D69">
          <w:rPr>
            <w:noProof/>
            <w:webHidden/>
          </w:rPr>
          <w:tab/>
        </w:r>
        <w:r w:rsidR="00F11D69">
          <w:rPr>
            <w:noProof/>
            <w:webHidden/>
          </w:rPr>
          <w:fldChar w:fldCharType="begin"/>
        </w:r>
        <w:r w:rsidR="00F11D69">
          <w:rPr>
            <w:noProof/>
            <w:webHidden/>
          </w:rPr>
          <w:instrText xml:space="preserve"> PAGEREF _Toc162277903 \h </w:instrText>
        </w:r>
        <w:r w:rsidR="00F11D69">
          <w:rPr>
            <w:noProof/>
            <w:webHidden/>
          </w:rPr>
        </w:r>
        <w:r w:rsidR="00F11D69">
          <w:rPr>
            <w:noProof/>
            <w:webHidden/>
          </w:rPr>
          <w:fldChar w:fldCharType="separate"/>
        </w:r>
        <w:r w:rsidR="00F11D69">
          <w:rPr>
            <w:noProof/>
            <w:webHidden/>
          </w:rPr>
          <w:t>17</w:t>
        </w:r>
        <w:r w:rsidR="00F11D69">
          <w:rPr>
            <w:noProof/>
            <w:webHidden/>
          </w:rPr>
          <w:fldChar w:fldCharType="end"/>
        </w:r>
      </w:hyperlink>
    </w:p>
    <w:p w:rsidR="00F11D69" w:rsidRDefault="00E2751C">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277904" w:history="1">
        <w:r w:rsidR="00F11D69" w:rsidRPr="002242C8">
          <w:rPr>
            <w:rStyle w:val="Hyperlink"/>
            <w:noProof/>
          </w:rPr>
          <w:t>M6:</w:t>
        </w:r>
        <w:r w:rsidR="00F11D69">
          <w:rPr>
            <w:rFonts w:asciiTheme="minorHAnsi" w:eastAsiaTheme="minorEastAsia" w:hAnsiTheme="minorHAnsi" w:cstheme="minorBidi"/>
            <w:noProof/>
            <w:sz w:val="22"/>
            <w:szCs w:val="22"/>
            <w:lang w:eastAsia="de-DE"/>
          </w:rPr>
          <w:tab/>
        </w:r>
        <w:r w:rsidR="00F11D69" w:rsidRPr="002242C8">
          <w:rPr>
            <w:rStyle w:val="Hyperlink"/>
            <w:noProof/>
          </w:rPr>
          <w:t>Herstellung von EPDM-Kautschuk für Teichfolien</w:t>
        </w:r>
        <w:r w:rsidR="00F11D69">
          <w:rPr>
            <w:noProof/>
            <w:webHidden/>
          </w:rPr>
          <w:tab/>
        </w:r>
        <w:r w:rsidR="00F11D69">
          <w:rPr>
            <w:noProof/>
            <w:webHidden/>
          </w:rPr>
          <w:fldChar w:fldCharType="begin"/>
        </w:r>
        <w:r w:rsidR="00F11D69">
          <w:rPr>
            <w:noProof/>
            <w:webHidden/>
          </w:rPr>
          <w:instrText xml:space="preserve"> PAGEREF _Toc162277904 \h </w:instrText>
        </w:r>
        <w:r w:rsidR="00F11D69">
          <w:rPr>
            <w:noProof/>
            <w:webHidden/>
          </w:rPr>
        </w:r>
        <w:r w:rsidR="00F11D69">
          <w:rPr>
            <w:noProof/>
            <w:webHidden/>
          </w:rPr>
          <w:fldChar w:fldCharType="separate"/>
        </w:r>
        <w:r w:rsidR="00F11D69">
          <w:rPr>
            <w:noProof/>
            <w:webHidden/>
          </w:rPr>
          <w:t>19</w:t>
        </w:r>
        <w:r w:rsidR="00F11D69">
          <w:rPr>
            <w:noProof/>
            <w:webHidden/>
          </w:rPr>
          <w:fldChar w:fldCharType="end"/>
        </w:r>
      </w:hyperlink>
    </w:p>
    <w:p w:rsidR="00F11D69" w:rsidRDefault="00E2751C">
      <w:pPr>
        <w:pStyle w:val="Verzeichnis2"/>
        <w:tabs>
          <w:tab w:val="left" w:pos="1100"/>
          <w:tab w:val="right" w:leader="dot" w:pos="9062"/>
        </w:tabs>
        <w:rPr>
          <w:rFonts w:asciiTheme="minorHAnsi" w:eastAsiaTheme="minorEastAsia" w:hAnsiTheme="minorHAnsi" w:cstheme="minorBidi"/>
          <w:noProof/>
          <w:sz w:val="22"/>
          <w:szCs w:val="22"/>
          <w:lang w:eastAsia="de-DE"/>
        </w:rPr>
      </w:pPr>
      <w:hyperlink w:anchor="_Toc162277905" w:history="1">
        <w:r w:rsidR="00F11D69" w:rsidRPr="002242C8">
          <w:rPr>
            <w:rStyle w:val="Hyperlink"/>
            <w:noProof/>
          </w:rPr>
          <w:t>M7:</w:t>
        </w:r>
        <w:r w:rsidR="00F11D69">
          <w:rPr>
            <w:rFonts w:asciiTheme="minorHAnsi" w:eastAsiaTheme="minorEastAsia" w:hAnsiTheme="minorHAnsi" w:cstheme="minorBidi"/>
            <w:noProof/>
            <w:sz w:val="22"/>
            <w:szCs w:val="22"/>
            <w:lang w:eastAsia="de-DE"/>
          </w:rPr>
          <w:tab/>
        </w:r>
        <w:r w:rsidR="00F11D69" w:rsidRPr="002242C8">
          <w:rPr>
            <w:rStyle w:val="Hyperlink"/>
            <w:noProof/>
          </w:rPr>
          <w:t>Teichfolien aus EPDM-Kautschuk  und Weich-PVC</w:t>
        </w:r>
        <w:r w:rsidR="00F11D69">
          <w:rPr>
            <w:noProof/>
            <w:webHidden/>
          </w:rPr>
          <w:tab/>
        </w:r>
        <w:r w:rsidR="00F11D69">
          <w:rPr>
            <w:noProof/>
            <w:webHidden/>
          </w:rPr>
          <w:fldChar w:fldCharType="begin"/>
        </w:r>
        <w:r w:rsidR="00F11D69">
          <w:rPr>
            <w:noProof/>
            <w:webHidden/>
          </w:rPr>
          <w:instrText xml:space="preserve"> PAGEREF _Toc162277905 \h </w:instrText>
        </w:r>
        <w:r w:rsidR="00F11D69">
          <w:rPr>
            <w:noProof/>
            <w:webHidden/>
          </w:rPr>
        </w:r>
        <w:r w:rsidR="00F11D69">
          <w:rPr>
            <w:noProof/>
            <w:webHidden/>
          </w:rPr>
          <w:fldChar w:fldCharType="separate"/>
        </w:r>
        <w:r w:rsidR="00F11D69">
          <w:rPr>
            <w:noProof/>
            <w:webHidden/>
          </w:rPr>
          <w:t>22</w:t>
        </w:r>
        <w:r w:rsidR="00F11D69">
          <w:rPr>
            <w:noProof/>
            <w:webHidden/>
          </w:rPr>
          <w:fldChar w:fldCharType="end"/>
        </w:r>
      </w:hyperlink>
    </w:p>
    <w:p w:rsidR="003B318C" w:rsidRDefault="00E2751C" w:rsidP="0014038C">
      <w:pPr>
        <w:pStyle w:val="Verzeichnis2"/>
        <w:tabs>
          <w:tab w:val="left" w:pos="1100"/>
          <w:tab w:val="right" w:leader="dot" w:pos="9062"/>
        </w:tabs>
      </w:pPr>
      <w:hyperlink w:anchor="_Toc162277906" w:history="1">
        <w:r w:rsidR="00F11D69" w:rsidRPr="002242C8">
          <w:rPr>
            <w:rStyle w:val="Hyperlink"/>
            <w:noProof/>
          </w:rPr>
          <w:t>M8:</w:t>
        </w:r>
        <w:r w:rsidR="00F11D69">
          <w:rPr>
            <w:rFonts w:asciiTheme="minorHAnsi" w:eastAsiaTheme="minorEastAsia" w:hAnsiTheme="minorHAnsi" w:cstheme="minorBidi"/>
            <w:noProof/>
            <w:sz w:val="22"/>
            <w:szCs w:val="22"/>
            <w:lang w:eastAsia="de-DE"/>
          </w:rPr>
          <w:tab/>
        </w:r>
        <w:r w:rsidR="00F11D69" w:rsidRPr="002242C8">
          <w:rPr>
            <w:rStyle w:val="Hyperlink"/>
            <w:noProof/>
          </w:rPr>
          <w:t>Der Weichmacher Diisononylphthalat (DINP) in Weich-PVC</w:t>
        </w:r>
        <w:r w:rsidR="00F11D69">
          <w:rPr>
            <w:noProof/>
            <w:webHidden/>
          </w:rPr>
          <w:tab/>
        </w:r>
        <w:r w:rsidR="00F11D69">
          <w:rPr>
            <w:noProof/>
            <w:webHidden/>
          </w:rPr>
          <w:fldChar w:fldCharType="begin"/>
        </w:r>
        <w:r w:rsidR="00F11D69">
          <w:rPr>
            <w:noProof/>
            <w:webHidden/>
          </w:rPr>
          <w:instrText xml:space="preserve"> PAGEREF _Toc162277906 \h </w:instrText>
        </w:r>
        <w:r w:rsidR="00F11D69">
          <w:rPr>
            <w:noProof/>
            <w:webHidden/>
          </w:rPr>
        </w:r>
        <w:r w:rsidR="00F11D69">
          <w:rPr>
            <w:noProof/>
            <w:webHidden/>
          </w:rPr>
          <w:fldChar w:fldCharType="separate"/>
        </w:r>
        <w:r w:rsidR="00F11D69">
          <w:rPr>
            <w:noProof/>
            <w:webHidden/>
          </w:rPr>
          <w:t>26</w:t>
        </w:r>
        <w:r w:rsidR="00F11D69">
          <w:rPr>
            <w:noProof/>
            <w:webHidden/>
          </w:rPr>
          <w:fldChar w:fldCharType="end"/>
        </w:r>
      </w:hyperlink>
      <w:r w:rsidR="00C370A1">
        <w:rPr>
          <w:b/>
          <w:bCs/>
          <w:noProof/>
        </w:rPr>
        <w:fldChar w:fldCharType="end"/>
      </w:r>
      <w:r w:rsidR="003B450E">
        <w:br w:type="page"/>
      </w:r>
    </w:p>
    <w:p w:rsidR="003B318C" w:rsidRDefault="003B318C" w:rsidP="003B318C">
      <w:pPr>
        <w:pStyle w:val="berschrift1"/>
      </w:pPr>
      <w:bookmarkStart w:id="1" w:name="_Toc162277894"/>
      <w:r>
        <w:lastRenderedPageBreak/>
        <w:t>Aufgabenstellung</w:t>
      </w:r>
      <w:bookmarkEnd w:id="1"/>
    </w:p>
    <w:p w:rsidR="003B318C" w:rsidRPr="003B318C" w:rsidRDefault="003B318C" w:rsidP="003B318C"/>
    <w:p w:rsidR="00E01334" w:rsidRPr="00E01334" w:rsidRDefault="00EA3504" w:rsidP="003B318C">
      <w:pPr>
        <w:pStyle w:val="berschrift2"/>
      </w:pPr>
      <w:bookmarkStart w:id="2" w:name="_Toc162277895"/>
      <w:r w:rsidRPr="00EA3504">
        <w:t>Rund um den Gartenteich</w:t>
      </w:r>
      <w:r w:rsidR="00DA5399">
        <w:t xml:space="preserve"> </w:t>
      </w:r>
      <w:r w:rsidR="00DA5399" w:rsidRPr="00EA569A">
        <w:t>(</w:t>
      </w:r>
      <w:r w:rsidR="00DA5399">
        <w:t>10</w:t>
      </w:r>
      <w:r w:rsidR="00DA5399" w:rsidRPr="00EA569A">
        <w:t xml:space="preserve">0 </w:t>
      </w:r>
      <w:r w:rsidR="00DA5399">
        <w:t>BE</w:t>
      </w:r>
      <w:r w:rsidR="00DA5399" w:rsidRPr="00EA569A">
        <w:t>)</w:t>
      </w:r>
      <w:bookmarkEnd w:id="2"/>
    </w:p>
    <w:p w:rsidR="00E01334" w:rsidRDefault="00E01334" w:rsidP="00EA569A"/>
    <w:p w:rsidR="00EA3504" w:rsidRDefault="00EA3504" w:rsidP="00EA3504">
      <w:pPr>
        <w:pStyle w:val="berschrift4"/>
      </w:pPr>
      <w:r w:rsidRPr="00EA3504">
        <w:t>Hinweis:</w:t>
      </w:r>
    </w:p>
    <w:p w:rsidR="00EA3504" w:rsidRPr="00EA3504" w:rsidRDefault="00533A0C" w:rsidP="00EA569A">
      <w:pPr>
        <w:rPr>
          <w:b/>
        </w:rPr>
      </w:pPr>
      <w:r w:rsidRPr="00533A0C">
        <w:t>Die Teilaufgabe 1.1. (</w:t>
      </w:r>
      <w:r w:rsidRPr="002F5EEB">
        <w:rPr>
          <w:b/>
        </w:rPr>
        <w:t>M2</w:t>
      </w:r>
      <w:r w:rsidRPr="00533A0C">
        <w:t>) enthält einen Versuch. Sollten Ihnen Ihre Ergebnisse in Teilen unbrauchbar erscheinen, können Sie diese bei der Aufsicht führenden Lehrkraft anfordern. Damit erhielten Sie für die entsprechenden Aufgabenteile keine Bewertungseinheiten:</w:t>
      </w:r>
      <w:r w:rsidR="00EA3504">
        <w:br/>
      </w:r>
      <w:r w:rsidRPr="00533A0C">
        <w:rPr>
          <w:b/>
        </w:rPr>
        <w:t>Planung mit Protok</w:t>
      </w:r>
      <w:r w:rsidR="002F5EEB">
        <w:rPr>
          <w:b/>
        </w:rPr>
        <w:t>oll der Versuchsdurchführung 10 </w:t>
      </w:r>
      <w:r w:rsidRPr="00533A0C">
        <w:rPr>
          <w:b/>
        </w:rPr>
        <w:t>BE; Versuchsdurchführung mit Protokoll der Beobachtungen 10</w:t>
      </w:r>
      <w:r w:rsidR="002F5EEB">
        <w:rPr>
          <w:b/>
        </w:rPr>
        <w:t> </w:t>
      </w:r>
      <w:r w:rsidRPr="00533A0C">
        <w:rPr>
          <w:b/>
        </w:rPr>
        <w:t>BE.</w:t>
      </w:r>
    </w:p>
    <w:p w:rsidR="00EA3504" w:rsidRDefault="00EA3504">
      <w:pPr>
        <w:spacing w:after="0" w:line="240" w:lineRule="auto"/>
      </w:pPr>
      <w:r>
        <w:br w:type="page"/>
      </w:r>
    </w:p>
    <w:p w:rsidR="003B318C" w:rsidRPr="00E01334" w:rsidRDefault="003B318C" w:rsidP="002F5EEB">
      <w:pPr>
        <w:pStyle w:val="berschrift4"/>
      </w:pPr>
      <w:r>
        <w:lastRenderedPageBreak/>
        <w:t>1.</w:t>
      </w:r>
      <w:r>
        <w:tab/>
      </w:r>
      <w:r w:rsidR="00EA3504" w:rsidRPr="00EA3504">
        <w:t>Wasserqualität im Gartenteich</w:t>
      </w:r>
    </w:p>
    <w:p w:rsidR="0008116E" w:rsidRDefault="00E01334" w:rsidP="0008116E">
      <w:pPr>
        <w:pStyle w:val="Liste"/>
      </w:pPr>
      <w:r w:rsidRPr="00E01334">
        <w:t>1.1</w:t>
      </w:r>
      <w:r w:rsidRPr="00E01334">
        <w:tab/>
      </w:r>
      <w:r w:rsidR="00533A0C">
        <w:t xml:space="preserve">Planen Sie, ausgehend von den Ihnen vorliegenden Chemikalien und Geräten, ein Experiment zur Bestimmung der „Säurekapazität bis </w:t>
      </w:r>
      <w:r w:rsidR="00533A0C" w:rsidRPr="00C225F0">
        <w:rPr>
          <w:rFonts w:asciiTheme="majorHAnsi" w:hAnsiTheme="majorHAnsi"/>
          <w:i/>
          <w:sz w:val="34"/>
          <w:szCs w:val="34"/>
        </w:rPr>
        <w:t>pH 4,3“</w:t>
      </w:r>
      <w:r w:rsidR="00533A0C" w:rsidRPr="002F5EEB">
        <w:t xml:space="preserve"> </w:t>
      </w:r>
      <w:r w:rsidR="00533A0C">
        <w:t>der Wasserprobe und führen Sie das</w:t>
      </w:r>
      <w:r w:rsidR="002F5EEB">
        <w:t xml:space="preserve"> </w:t>
      </w:r>
      <w:r w:rsidR="00C225F0">
        <w:t>Experiment durch</w:t>
      </w:r>
      <w:r w:rsidR="00C225F0">
        <w:br/>
      </w:r>
      <w:r w:rsidR="00533A0C">
        <w:t>(</w:t>
      </w:r>
      <w:r w:rsidR="00533A0C" w:rsidRPr="002F5EEB">
        <w:rPr>
          <w:b/>
        </w:rPr>
        <w:t>M1a, M2</w:t>
      </w:r>
      <w:r w:rsidR="00533A0C">
        <w:t>). Protokollieren Sie Ihre Versuchsdurchführung und Ihre</w:t>
      </w:r>
      <w:r w:rsidR="002F5EEB">
        <w:t xml:space="preserve"> </w:t>
      </w:r>
      <w:r w:rsidR="00533A0C">
        <w:t>Beobachtungen.</w:t>
      </w:r>
      <w:r w:rsidR="00F60163">
        <w:t xml:space="preserve"> </w:t>
      </w:r>
      <w:r w:rsidR="007922E1" w:rsidRPr="00085908">
        <w:rPr>
          <w:b/>
        </w:rPr>
        <w:t>[</w:t>
      </w:r>
      <w:r w:rsidR="007922E1">
        <w:rPr>
          <w:b/>
        </w:rPr>
        <w:t>2</w:t>
      </w:r>
      <w:r w:rsidR="00EA3504">
        <w:rPr>
          <w:b/>
        </w:rPr>
        <w:t>0</w:t>
      </w:r>
      <w:r w:rsidR="007922E1" w:rsidRPr="00085908">
        <w:rPr>
          <w:b/>
        </w:rPr>
        <w:t xml:space="preserve"> BE]</w:t>
      </w:r>
      <w:r w:rsidR="003B318C">
        <w:br/>
      </w:r>
    </w:p>
    <w:p w:rsidR="00533A0C" w:rsidRDefault="00E01334" w:rsidP="00533A0C">
      <w:pPr>
        <w:pStyle w:val="Liste"/>
      </w:pPr>
      <w:r w:rsidRPr="00E01334">
        <w:t>1.2</w:t>
      </w:r>
      <w:r w:rsidRPr="00E01334">
        <w:tab/>
      </w:r>
      <w:r w:rsidR="00533A0C">
        <w:t>Deuten Sie die B</w:t>
      </w:r>
      <w:r w:rsidR="005849CE">
        <w:t>eobachtungen Ihres Experiments,</w:t>
      </w:r>
      <w:r w:rsidR="005849CE">
        <w:br/>
      </w:r>
      <w:r w:rsidR="00533A0C">
        <w:t>auch unter Angabe einer Reaktionsgleichung.</w:t>
      </w:r>
    </w:p>
    <w:p w:rsidR="0008116E" w:rsidRDefault="00533A0C" w:rsidP="005849CE">
      <w:pPr>
        <w:pStyle w:val="Liste"/>
        <w:ind w:firstLine="0"/>
      </w:pPr>
      <w:r>
        <w:t xml:space="preserve">Berechnen Sie die „Säurekapazität bis </w:t>
      </w:r>
      <m:oMath>
        <m:r>
          <w:rPr>
            <w:rFonts w:ascii="Cambria Math" w:hAnsi="Cambria Math"/>
            <w:sz w:val="34"/>
            <w:szCs w:val="34"/>
          </w:rPr>
          <m:t>pH 4,3“</m:t>
        </m:r>
      </m:oMath>
      <w:r w:rsidR="005849CE">
        <w:t xml:space="preserve"> und</w:t>
      </w:r>
      <w:r w:rsidR="005849CE">
        <w:br/>
      </w:r>
      <w:r>
        <w:t>die Karbonathär</w:t>
      </w:r>
      <w:r w:rsidR="005849CE">
        <w:t>te der untersuchten Wasserprobe</w:t>
      </w:r>
      <w:r w:rsidR="005849CE">
        <w:br/>
      </w:r>
      <w:r w:rsidRPr="002F5EEB">
        <w:t>(</w:t>
      </w:r>
      <w:r w:rsidRPr="002F5EEB">
        <w:rPr>
          <w:b/>
        </w:rPr>
        <w:t>M1a, M1b, M2</w:t>
      </w:r>
      <w:r w:rsidRPr="002F5EEB">
        <w:t>)</w:t>
      </w:r>
      <w:r>
        <w:t>.</w:t>
      </w:r>
      <w:r w:rsidR="00F60163" w:rsidRPr="00AE2F62">
        <w:rPr>
          <w:b/>
        </w:rPr>
        <w:t xml:space="preserve"> </w:t>
      </w:r>
      <w:r w:rsidR="00AE2F62" w:rsidRPr="00AE2F62">
        <w:rPr>
          <w:b/>
        </w:rPr>
        <w:t>[</w:t>
      </w:r>
      <w:r w:rsidR="003B318C">
        <w:rPr>
          <w:b/>
        </w:rPr>
        <w:t>1</w:t>
      </w:r>
      <w:r w:rsidR="00EA3504">
        <w:rPr>
          <w:b/>
        </w:rPr>
        <w:t>6</w:t>
      </w:r>
      <w:r w:rsidR="00AE2F62" w:rsidRPr="00AE2F62">
        <w:rPr>
          <w:b/>
        </w:rPr>
        <w:t xml:space="preserve"> BE]</w:t>
      </w:r>
      <w:r w:rsidR="00EA569A">
        <w:br/>
      </w:r>
    </w:p>
    <w:p w:rsidR="005849CE" w:rsidRDefault="00EA3504" w:rsidP="00EA3504">
      <w:pPr>
        <w:pStyle w:val="Liste"/>
      </w:pPr>
      <w:r w:rsidRPr="00E01334">
        <w:t>1.</w:t>
      </w:r>
      <w:r>
        <w:t>3</w:t>
      </w:r>
      <w:r w:rsidRPr="00E01334">
        <w:tab/>
      </w:r>
      <w:r w:rsidR="00533A0C" w:rsidRPr="00533A0C">
        <w:t>Stellen Sie für die manganometrische Konzentrationsbes</w:t>
      </w:r>
      <w:r w:rsidR="005849CE">
        <w:t>timmung von Eisen(II)-Ionen die</w:t>
      </w:r>
      <w:r w:rsidR="005849CE">
        <w:br/>
        <w:t>Teil</w:t>
      </w:r>
      <w:r w:rsidR="00533A0C" w:rsidRPr="00533A0C">
        <w:t>gleichungen und die Gesamtreaktions</w:t>
      </w:r>
      <w:r w:rsidR="00533A0C">
        <w:t>-</w:t>
      </w:r>
      <w:r w:rsidR="005849CE">
        <w:t>gleichung</w:t>
      </w:r>
      <w:r w:rsidR="005849CE">
        <w:br/>
      </w:r>
      <w:r w:rsidR="00533A0C" w:rsidRPr="00533A0C">
        <w:t xml:space="preserve">unter Angabe relevanter Oxidationszahlen auf </w:t>
      </w:r>
      <w:r w:rsidR="00533A0C" w:rsidRPr="002F5EEB">
        <w:t>(</w:t>
      </w:r>
      <w:r w:rsidR="00533A0C" w:rsidRPr="002F5EEB">
        <w:rPr>
          <w:b/>
        </w:rPr>
        <w:t>M3a</w:t>
      </w:r>
      <w:r w:rsidR="00533A0C" w:rsidRPr="002F5EEB">
        <w:t>)</w:t>
      </w:r>
      <w:r w:rsidR="00533A0C" w:rsidRPr="00533A0C">
        <w:t>. Überprüfen Sie rechnerisch, ob die Massenkonzentrati</w:t>
      </w:r>
      <w:r w:rsidR="002F5EEB">
        <w:t>on an Eisen(II)-Ionen in der un</w:t>
      </w:r>
      <w:r w:rsidR="00533A0C" w:rsidRPr="00533A0C">
        <w:t>tersuchten Wasserprobe den Empfehlungen entspricht</w:t>
      </w:r>
      <w:r w:rsidRPr="00EA3504">
        <w:t xml:space="preserve"> (</w:t>
      </w:r>
      <w:r w:rsidRPr="00EA3504">
        <w:rPr>
          <w:b/>
        </w:rPr>
        <w:t>M3a, M3b</w:t>
      </w:r>
      <w:r w:rsidRPr="00EA3504">
        <w:t>).</w:t>
      </w:r>
      <w:r w:rsidRPr="00AE2F62">
        <w:rPr>
          <w:b/>
        </w:rPr>
        <w:t xml:space="preserve"> [</w:t>
      </w:r>
      <w:r>
        <w:rPr>
          <w:b/>
        </w:rPr>
        <w:t>14</w:t>
      </w:r>
      <w:r w:rsidRPr="00AE2F62">
        <w:rPr>
          <w:b/>
        </w:rPr>
        <w:t xml:space="preserve"> BE]</w:t>
      </w:r>
    </w:p>
    <w:p w:rsidR="005849CE" w:rsidRDefault="005849CE">
      <w:pPr>
        <w:spacing w:after="0" w:line="240" w:lineRule="auto"/>
        <w:rPr>
          <w:rFonts w:eastAsia="Calibri" w:cs="Arial"/>
          <w:szCs w:val="22"/>
        </w:rPr>
      </w:pPr>
      <w:r>
        <w:br w:type="page"/>
      </w:r>
    </w:p>
    <w:p w:rsidR="00881CC3" w:rsidRDefault="00EA3504" w:rsidP="005849CE">
      <w:pPr>
        <w:pStyle w:val="Liste"/>
        <w:rPr>
          <w:b/>
        </w:rPr>
      </w:pPr>
      <w:r w:rsidRPr="00E01334">
        <w:lastRenderedPageBreak/>
        <w:t>1.</w:t>
      </w:r>
      <w:r>
        <w:t>4</w:t>
      </w:r>
      <w:r w:rsidRPr="00E01334">
        <w:tab/>
      </w:r>
      <w:r w:rsidR="00533A0C" w:rsidRPr="00533A0C">
        <w:t xml:space="preserve">Erläutern Sie die vorgestellte Maßnahme zur Entfernung von </w:t>
      </w:r>
      <w:r w:rsidR="002F5EEB">
        <w:t>Eisen(II)-Ionen aus dem Garten</w:t>
      </w:r>
      <w:r w:rsidR="00533A0C" w:rsidRPr="00533A0C">
        <w:t>teichwasser unter Verwendung von Fachbegriffen</w:t>
      </w:r>
      <w:r w:rsidRPr="00EA3504">
        <w:t xml:space="preserve"> (</w:t>
      </w:r>
      <w:r w:rsidRPr="00EA3504">
        <w:rPr>
          <w:b/>
        </w:rPr>
        <w:t>M4</w:t>
      </w:r>
      <w:r w:rsidRPr="00EA3504">
        <w:t>).</w:t>
      </w:r>
      <w:r w:rsidRPr="00AE2F62">
        <w:rPr>
          <w:b/>
        </w:rPr>
        <w:t xml:space="preserve"> [</w:t>
      </w:r>
      <w:r>
        <w:rPr>
          <w:b/>
        </w:rPr>
        <w:t>10</w:t>
      </w:r>
      <w:r w:rsidRPr="00AE2F62">
        <w:rPr>
          <w:b/>
        </w:rPr>
        <w:t xml:space="preserve"> BE]</w:t>
      </w:r>
    </w:p>
    <w:p w:rsidR="005849CE" w:rsidRDefault="005849CE" w:rsidP="005849CE"/>
    <w:p w:rsidR="003B318C" w:rsidRDefault="003B318C" w:rsidP="003B318C">
      <w:pPr>
        <w:pStyle w:val="berschrift4"/>
      </w:pPr>
      <w:r w:rsidRPr="003B318C">
        <w:t>2.</w:t>
      </w:r>
      <w:r w:rsidRPr="003B318C">
        <w:tab/>
      </w:r>
      <w:r w:rsidR="00EA3504" w:rsidRPr="00EA3504">
        <w:t>Teichfolie</w:t>
      </w:r>
    </w:p>
    <w:p w:rsidR="00E01334" w:rsidRPr="00E01334" w:rsidRDefault="003B318C" w:rsidP="005849CE">
      <w:pPr>
        <w:pStyle w:val="Liste"/>
      </w:pPr>
      <w:r>
        <w:t>2.1</w:t>
      </w:r>
      <w:r w:rsidR="00E01334" w:rsidRPr="00E01334">
        <w:tab/>
      </w:r>
      <w:r w:rsidR="00EA3504" w:rsidRPr="00EA3504">
        <w:t>Stellen Sie die</w:t>
      </w:r>
      <w:r w:rsidR="005849CE">
        <w:t xml:space="preserve"> Gewinnung von Ethen und Propen</w:t>
      </w:r>
      <w:r w:rsidR="005849CE">
        <w:br/>
      </w:r>
      <w:r w:rsidR="00EA3504" w:rsidRPr="00EA3504">
        <w:t>aus Rohöl in einem Flussdiagramm dar (</w:t>
      </w:r>
      <w:r w:rsidR="00EA3504" w:rsidRPr="00EA3504">
        <w:rPr>
          <w:b/>
        </w:rPr>
        <w:t>M5</w:t>
      </w:r>
      <w:r w:rsidR="00EA3504" w:rsidRPr="00EA3504">
        <w:t>).</w:t>
      </w:r>
      <w:r w:rsidR="005849CE">
        <w:t xml:space="preserve"> </w:t>
      </w:r>
      <w:r w:rsidR="007922E1" w:rsidRPr="0068297D">
        <w:rPr>
          <w:b/>
        </w:rPr>
        <w:t>[1</w:t>
      </w:r>
      <w:r w:rsidR="00EA3504">
        <w:rPr>
          <w:b/>
        </w:rPr>
        <w:t>0</w:t>
      </w:r>
      <w:r w:rsidR="007922E1" w:rsidRPr="0068297D">
        <w:rPr>
          <w:b/>
        </w:rPr>
        <w:t xml:space="preserve"> BE]</w:t>
      </w:r>
    </w:p>
    <w:p w:rsidR="00E01334" w:rsidRPr="00E01334" w:rsidRDefault="00E01334" w:rsidP="00E01334"/>
    <w:p w:rsidR="00E01334" w:rsidRDefault="007922E1" w:rsidP="00533A0C">
      <w:pPr>
        <w:pStyle w:val="Liste"/>
      </w:pPr>
      <w:r>
        <w:t>2.2</w:t>
      </w:r>
      <w:r w:rsidR="00E01334" w:rsidRPr="00E01334">
        <w:tab/>
      </w:r>
      <w:r w:rsidR="00533A0C">
        <w:t xml:space="preserve">Stellen Sie den Reaktionsmechanismus einer radikalischen Polymerisation zur Synthese eines EPDM-Moleküls aus den Molekülen seiner Ausgangsstoffe in Strukturformeln dar </w:t>
      </w:r>
      <w:r w:rsidR="00533A0C" w:rsidRPr="002F5EEB">
        <w:t>(</w:t>
      </w:r>
      <w:r w:rsidR="00533A0C" w:rsidRPr="002F5EEB">
        <w:rPr>
          <w:b/>
        </w:rPr>
        <w:t>M6</w:t>
      </w:r>
      <w:r w:rsidR="00533A0C" w:rsidRPr="002F5EEB">
        <w:t>)</w:t>
      </w:r>
      <w:r w:rsidR="00533A0C">
        <w:t xml:space="preserve">. Stellen Sie eine begründete Hypothese auf, wie der bei der Synthese eingesetzte Massenanteil des Diens die Festigkeit und die Elastizität des EPDM-Kautschuks beeinflusst </w:t>
      </w:r>
      <w:r w:rsidR="00533A0C" w:rsidRPr="002F5EEB">
        <w:t>(</w:t>
      </w:r>
      <w:r w:rsidR="00533A0C" w:rsidRPr="002F5EEB">
        <w:rPr>
          <w:b/>
        </w:rPr>
        <w:t>M6</w:t>
      </w:r>
      <w:r w:rsidR="00533A0C" w:rsidRPr="002F5EEB">
        <w:t>)</w:t>
      </w:r>
      <w:r w:rsidR="00533A0C">
        <w:t>.</w:t>
      </w:r>
      <w:r w:rsidR="00F60163">
        <w:t xml:space="preserve"> </w:t>
      </w:r>
      <w:r w:rsidR="00DC59E3" w:rsidRPr="00DC59E3">
        <w:rPr>
          <w:b/>
        </w:rPr>
        <w:t>[</w:t>
      </w:r>
      <w:r>
        <w:rPr>
          <w:b/>
        </w:rPr>
        <w:t>1</w:t>
      </w:r>
      <w:r w:rsidR="00EA3504">
        <w:rPr>
          <w:b/>
        </w:rPr>
        <w:t>4</w:t>
      </w:r>
      <w:r w:rsidR="00F60163" w:rsidRPr="00DC59E3">
        <w:rPr>
          <w:b/>
        </w:rPr>
        <w:t xml:space="preserve"> BE</w:t>
      </w:r>
      <w:r w:rsidR="00DC59E3" w:rsidRPr="00DC59E3">
        <w:rPr>
          <w:b/>
        </w:rPr>
        <w:t>]</w:t>
      </w:r>
    </w:p>
    <w:p w:rsidR="007922E1" w:rsidRDefault="007922E1" w:rsidP="007922E1"/>
    <w:p w:rsidR="005849CE" w:rsidRDefault="007922E1" w:rsidP="00881CC3">
      <w:pPr>
        <w:pStyle w:val="Liste"/>
      </w:pPr>
      <w:r>
        <w:t>2.3</w:t>
      </w:r>
      <w:r>
        <w:tab/>
      </w:r>
      <w:r w:rsidR="00533A0C" w:rsidRPr="00533A0C">
        <w:t xml:space="preserve">Beurteilen Sie die beiden Teichfolien aus </w:t>
      </w:r>
      <w:r w:rsidR="00533A0C" w:rsidRPr="00533A0C">
        <w:rPr>
          <w:b/>
        </w:rPr>
        <w:t>M7</w:t>
      </w:r>
      <w:r w:rsidR="00533A0C" w:rsidRPr="00533A0C">
        <w:t xml:space="preserve"> hinsichtlich </w:t>
      </w:r>
      <w:r w:rsidR="002F5EEB">
        <w:t>ihrer Vor- und Nachteile bei An</w:t>
      </w:r>
      <w:r w:rsidR="00533A0C" w:rsidRPr="00533A0C">
        <w:t>schaffung und Gebrauch sowie nach ökologischen Faktoren</w:t>
      </w:r>
      <w:r w:rsidR="00881CC3" w:rsidRPr="00881CC3">
        <w:t xml:space="preserve"> (</w:t>
      </w:r>
      <w:r w:rsidR="00881CC3" w:rsidRPr="00881CC3">
        <w:rPr>
          <w:b/>
        </w:rPr>
        <w:t>M6, M7, M8</w:t>
      </w:r>
      <w:r w:rsidR="00881CC3" w:rsidRPr="00881CC3">
        <w:t>).</w:t>
      </w:r>
      <w:r>
        <w:t xml:space="preserve"> </w:t>
      </w:r>
      <w:r w:rsidRPr="00DC59E3">
        <w:rPr>
          <w:b/>
        </w:rPr>
        <w:t>[</w:t>
      </w:r>
      <w:r w:rsidR="00881CC3">
        <w:rPr>
          <w:b/>
        </w:rPr>
        <w:t>16</w:t>
      </w:r>
      <w:r w:rsidRPr="00DC59E3">
        <w:rPr>
          <w:b/>
        </w:rPr>
        <w:t xml:space="preserve"> BE]</w:t>
      </w:r>
    </w:p>
    <w:p w:rsidR="00F84ADF" w:rsidRDefault="00F84ADF" w:rsidP="00881CC3">
      <w:pPr>
        <w:pStyle w:val="Liste"/>
        <w:rPr>
          <w:b/>
          <w:bCs/>
          <w:szCs w:val="28"/>
        </w:rPr>
      </w:pPr>
      <w:r>
        <w:br w:type="page"/>
      </w:r>
    </w:p>
    <w:p w:rsidR="00A009EF" w:rsidRPr="00EA569A" w:rsidRDefault="00A009EF" w:rsidP="00A009EF">
      <w:pPr>
        <w:pStyle w:val="berschrift1"/>
      </w:pPr>
      <w:bookmarkStart w:id="3" w:name="_Toc162277896"/>
      <w:r>
        <w:lastRenderedPageBreak/>
        <w:t>Material</w:t>
      </w:r>
      <w:bookmarkEnd w:id="3"/>
    </w:p>
    <w:p w:rsidR="00A009EF" w:rsidRPr="00EA569A" w:rsidRDefault="00A009EF" w:rsidP="00A009EF"/>
    <w:p w:rsidR="00A009EF" w:rsidRPr="00EA569A" w:rsidRDefault="006916E5" w:rsidP="002F7977">
      <w:pPr>
        <w:pStyle w:val="berschrift2"/>
      </w:pPr>
      <w:bookmarkStart w:id="4" w:name="_Toc162277897"/>
      <w:r w:rsidRPr="006916E5">
        <w:t>M1a: Säurekapazität</w:t>
      </w:r>
      <w:bookmarkEnd w:id="4"/>
      <w:r w:rsidRPr="006916E5">
        <w:t xml:space="preserve"> </w:t>
      </w:r>
    </w:p>
    <w:p w:rsidR="00A009EF" w:rsidRDefault="00A009EF" w:rsidP="00A009EF"/>
    <w:p w:rsidR="00533A0C" w:rsidRDefault="00533A0C" w:rsidP="00533A0C">
      <w:r>
        <w:t>Die Qualität des Wassers in einem Gartenteich muss regelmäßig kontrolliert werden, damit Pflanzen und Fische optimale Lebensbedingungen vorfinden. Zu den wichtigen sogenannten Wasserwerten gehören der</w:t>
      </w:r>
      <w:r w:rsidR="002F5EEB">
        <w:t xml:space="preserve"> </w:t>
      </w:r>
      <m:oMath>
        <m:r>
          <w:rPr>
            <w:rFonts w:ascii="Cambria Math" w:hAnsi="Cambria Math"/>
            <w:sz w:val="34"/>
            <w:szCs w:val="34"/>
          </w:rPr>
          <m:t>pH</m:t>
        </m:r>
      </m:oMath>
      <w:r w:rsidR="002F5EEB">
        <w:rPr>
          <w:rFonts w:eastAsiaTheme="minorEastAsia"/>
          <w:sz w:val="38"/>
          <w:szCs w:val="38"/>
        </w:rPr>
        <w:t>-</w:t>
      </w:r>
      <w:r>
        <w:t>Wert, die Säurekapazität, der Sauerst</w:t>
      </w:r>
      <w:r w:rsidR="005849CE">
        <w:t>offgehalt und die Konzentration</w:t>
      </w:r>
      <w:r w:rsidR="005849CE">
        <w:br/>
      </w:r>
      <w:r>
        <w:t>an</w:t>
      </w:r>
      <w:r w:rsidR="002F5EEB">
        <w:t xml:space="preserve"> gelösten Ionen wie Eisen(II)-,</w:t>
      </w:r>
      <w:r w:rsidR="005849CE">
        <w:t xml:space="preserve"> </w:t>
      </w:r>
      <w:r>
        <w:t>Nitrit-, Nitrat- und Ammonium-Ionen.</w:t>
      </w:r>
    </w:p>
    <w:p w:rsidR="006916E5" w:rsidRDefault="00533A0C" w:rsidP="005849CE">
      <w:r>
        <w:t>Die Säurekapazität (SK) – auch Säurebindungsvermögen genannt – einer Wasserprobe</w:t>
      </w:r>
      <w:r w:rsidR="005849CE">
        <w:t xml:space="preserve"> ist definiert als Quotient aus</w:t>
      </w:r>
      <w:r w:rsidR="005849CE">
        <w:br/>
      </w:r>
      <w:r>
        <w:t xml:space="preserve">der Stoffmenge an Hydronium-/Oxonium-Ionen, </w:t>
      </w:r>
      <w:r w:rsidR="002F6C7F">
        <w:t>die eine Wasserprobe bis zum Er</w:t>
      </w:r>
      <w:r>
        <w:t xml:space="preserve">reichen bestimmter </w:t>
      </w:r>
      <m:oMath>
        <m:r>
          <w:rPr>
            <w:rFonts w:ascii="Cambria Math" w:hAnsi="Cambria Math"/>
            <w:sz w:val="34"/>
            <w:szCs w:val="34"/>
          </w:rPr>
          <m:t>pH</m:t>
        </m:r>
      </m:oMath>
      <w:r w:rsidR="002F5EEB">
        <w:rPr>
          <w:rFonts w:eastAsiaTheme="minorEastAsia"/>
          <w:sz w:val="38"/>
          <w:szCs w:val="38"/>
        </w:rPr>
        <w:t>-</w:t>
      </w:r>
      <w:r>
        <w:t>Werte zusätzlich aufnehmen kann, und dem Volumen dieser Wasserprobe:</w:t>
      </w:r>
    </w:p>
    <w:p w:rsidR="006916E5" w:rsidRPr="005849CE" w:rsidRDefault="006916E5" w:rsidP="00A009EF">
      <w:pPr>
        <w:rPr>
          <w:rFonts w:asciiTheme="majorHAnsi" w:hAnsiTheme="majorHAnsi" w:cs="Arial"/>
          <w:i/>
          <w:sz w:val="34"/>
          <w:szCs w:val="34"/>
        </w:rPr>
      </w:pPr>
      <m:oMathPara>
        <m:oMathParaPr>
          <m:jc m:val="left"/>
        </m:oMathParaPr>
        <m:oMath>
          <m:r>
            <m:rPr>
              <m:nor/>
            </m:rPr>
            <w:rPr>
              <w:rFonts w:asciiTheme="majorHAnsi" w:hAnsiTheme="majorHAnsi" w:cs="Arial"/>
              <w:i/>
              <w:noProof/>
              <w:sz w:val="34"/>
              <w:szCs w:val="34"/>
            </w:rPr>
            <m:t xml:space="preserve">SK = </m:t>
          </m:r>
          <m:f>
            <m:fPr>
              <m:ctrlPr>
                <w:rPr>
                  <w:rFonts w:ascii="Cambria Math" w:hAnsi="Cambria Math" w:cs="Arial"/>
                  <w:i/>
                  <w:noProof/>
                  <w:sz w:val="34"/>
                  <w:szCs w:val="34"/>
                </w:rPr>
              </m:ctrlPr>
            </m:fPr>
            <m:num>
              <m:r>
                <m:rPr>
                  <m:nor/>
                </m:rPr>
                <w:rPr>
                  <w:rFonts w:asciiTheme="majorHAnsi" w:hAnsiTheme="majorHAnsi" w:cs="Arial"/>
                  <w:i/>
                  <w:noProof/>
                  <w:sz w:val="34"/>
                  <w:szCs w:val="34"/>
                </w:rPr>
                <m:t>n (</m:t>
              </m:r>
              <m:sSub>
                <m:sSubPr>
                  <m:ctrlPr>
                    <w:rPr>
                      <w:rFonts w:ascii="Cambria Math" w:hAnsi="Cambria Math" w:cs="Arial"/>
                      <w:i/>
                      <w:noProof/>
                      <w:sz w:val="34"/>
                      <w:szCs w:val="34"/>
                    </w:rPr>
                  </m:ctrlPr>
                </m:sSubPr>
                <m:e>
                  <m:r>
                    <m:rPr>
                      <m:nor/>
                    </m:rPr>
                    <w:rPr>
                      <w:rFonts w:asciiTheme="majorHAnsi" w:hAnsiTheme="majorHAnsi" w:cs="Arial"/>
                      <w:i/>
                      <w:noProof/>
                      <w:sz w:val="34"/>
                      <w:szCs w:val="34"/>
                    </w:rPr>
                    <m:t>H</m:t>
                  </m:r>
                </m:e>
                <m:sub>
                  <m:r>
                    <m:rPr>
                      <m:nor/>
                    </m:rPr>
                    <w:rPr>
                      <w:rFonts w:asciiTheme="majorHAnsi" w:hAnsiTheme="majorHAnsi" w:cs="Arial"/>
                      <w:i/>
                      <w:noProof/>
                      <w:sz w:val="34"/>
                      <w:szCs w:val="34"/>
                    </w:rPr>
                    <m:t>3</m:t>
                  </m:r>
                </m:sub>
              </m:sSub>
              <m:sSup>
                <m:sSupPr>
                  <m:ctrlPr>
                    <w:rPr>
                      <w:rFonts w:ascii="Cambria Math" w:hAnsi="Cambria Math" w:cs="Arial"/>
                      <w:i/>
                      <w:noProof/>
                      <w:sz w:val="34"/>
                      <w:szCs w:val="34"/>
                    </w:rPr>
                  </m:ctrlPr>
                </m:sSupPr>
                <m:e>
                  <m:r>
                    <m:rPr>
                      <m:nor/>
                    </m:rPr>
                    <w:rPr>
                      <w:rFonts w:asciiTheme="majorHAnsi" w:hAnsiTheme="majorHAnsi" w:cs="Arial"/>
                      <w:i/>
                      <w:noProof/>
                      <w:sz w:val="34"/>
                      <w:szCs w:val="34"/>
                    </w:rPr>
                    <m:t>O</m:t>
                  </m:r>
                </m:e>
                <m:sup>
                  <m:r>
                    <m:rPr>
                      <m:nor/>
                    </m:rPr>
                    <w:rPr>
                      <w:rFonts w:asciiTheme="majorHAnsi" w:hAnsiTheme="majorHAnsi" w:cs="Arial"/>
                      <w:i/>
                      <w:noProof/>
                      <w:sz w:val="34"/>
                      <w:szCs w:val="34"/>
                    </w:rPr>
                    <m:t>+</m:t>
                  </m:r>
                </m:sup>
              </m:sSup>
              <m:r>
                <m:rPr>
                  <m:nor/>
                </m:rPr>
                <w:rPr>
                  <w:rFonts w:asciiTheme="majorHAnsi" w:hAnsiTheme="majorHAnsi" w:cs="Arial"/>
                  <w:i/>
                  <w:noProof/>
                  <w:sz w:val="34"/>
                  <w:szCs w:val="34"/>
                </w:rPr>
                <m:t>)</m:t>
              </m:r>
            </m:num>
            <m:den>
              <m:r>
                <m:rPr>
                  <m:nor/>
                </m:rPr>
                <w:rPr>
                  <w:rFonts w:asciiTheme="majorHAnsi" w:hAnsiTheme="majorHAnsi" w:cs="Arial"/>
                  <w:i/>
                  <w:noProof/>
                  <w:sz w:val="34"/>
                  <w:szCs w:val="34"/>
                </w:rPr>
                <m:t>V (Wasserprobe)</m:t>
              </m:r>
            </m:den>
          </m:f>
        </m:oMath>
      </m:oMathPara>
    </w:p>
    <w:p w:rsidR="006916E5" w:rsidRDefault="002F6C7F" w:rsidP="00A009EF">
      <w:r w:rsidRPr="002F6C7F">
        <w:t xml:space="preserve">Bei der Gewässeruntersuchung ist die „Säurekapazität bis </w:t>
      </w:r>
      <m:oMath>
        <m:r>
          <w:rPr>
            <w:rFonts w:ascii="Cambria Math" w:hAnsi="Cambria Math"/>
            <w:sz w:val="34"/>
            <w:szCs w:val="34"/>
          </w:rPr>
          <m:t>pH 4,3“</m:t>
        </m:r>
      </m:oMath>
      <w:r w:rsidRPr="002F6C7F">
        <w:t xml:space="preserve"> von Bedeutung. Sie gibt an, welche Stoffmenge an </w:t>
      </w:r>
      <w:r w:rsidRPr="002F6C7F">
        <w:lastRenderedPageBreak/>
        <w:t>Salzsäure zu einem Li</w:t>
      </w:r>
      <w:r w:rsidR="005849CE">
        <w:t>ter Wasser gegeben werden kann,</w:t>
      </w:r>
      <w:r w:rsidR="005849CE">
        <w:br/>
      </w:r>
      <w:r w:rsidRPr="002F6C7F">
        <w:t xml:space="preserve">bis der </w:t>
      </w:r>
      <m:oMath>
        <m:r>
          <w:rPr>
            <w:rFonts w:ascii="Cambria Math" w:hAnsi="Cambria Math"/>
            <w:sz w:val="34"/>
            <w:szCs w:val="34"/>
          </w:rPr>
          <m:t>pH</m:t>
        </m:r>
      </m:oMath>
      <w:r w:rsidR="002F5EEB">
        <w:rPr>
          <w:rFonts w:eastAsiaTheme="minorEastAsia"/>
          <w:sz w:val="38"/>
          <w:szCs w:val="38"/>
        </w:rPr>
        <w:t>-</w:t>
      </w:r>
      <w:r w:rsidRPr="002F6C7F">
        <w:t xml:space="preserve">Wert von </w:t>
      </w:r>
      <m:oMath>
        <m:r>
          <w:rPr>
            <w:rFonts w:ascii="Cambria Math" w:hAnsi="Cambria Math"/>
            <w:sz w:val="34"/>
            <w:szCs w:val="34"/>
          </w:rPr>
          <m:t>4,3</m:t>
        </m:r>
      </m:oMath>
      <w:r w:rsidRPr="002F6C7F">
        <w:t xml:space="preserve"> erreicht ist. Die „Säurekapazität bis </w:t>
      </w:r>
      <m:oMath>
        <m:r>
          <w:rPr>
            <w:rFonts w:ascii="Cambria Math" w:hAnsi="Cambria Math"/>
            <w:sz w:val="34"/>
            <w:szCs w:val="34"/>
          </w:rPr>
          <m:t>pH 4,3“</m:t>
        </m:r>
      </m:oMath>
      <w:r w:rsidRPr="002F6C7F">
        <w:t xml:space="preserve"> wird maßgeblich v</w:t>
      </w:r>
      <w:r w:rsidR="005849CE">
        <w:t>on der Stoffmengenkonzentration</w:t>
      </w:r>
      <w:r w:rsidR="005849CE">
        <w:br/>
      </w:r>
      <w:r w:rsidRPr="002F6C7F">
        <w:t>an Hydrogencarbonat-Ionen</w:t>
      </w:r>
      <w:r w:rsidR="006916E5" w:rsidRPr="006916E5">
        <w:t xml:space="preserve"> </w:t>
      </w:r>
      <m:oMath>
        <m:r>
          <w:rPr>
            <w:rFonts w:ascii="Cambria Math" w:hAnsi="Cambria Math"/>
            <w:sz w:val="34"/>
            <w:szCs w:val="34"/>
          </w:rPr>
          <m:t>(</m:t>
        </m:r>
        <m:sSubSup>
          <m:sSubSupPr>
            <m:ctrlPr>
              <w:rPr>
                <w:rFonts w:ascii="Cambria Math" w:hAnsi="Cambria Math" w:cs="Arial"/>
                <w:i/>
                <w:sz w:val="34"/>
                <w:szCs w:val="34"/>
                <w:lang w:val="en-US"/>
              </w:rPr>
            </m:ctrlPr>
          </m:sSubSupPr>
          <m:e>
            <m:r>
              <m:rPr>
                <m:nor/>
              </m:rPr>
              <w:rPr>
                <w:rFonts w:ascii="Cambria Math" w:hAnsi="Cambria Math" w:cs="Arial"/>
                <w:i/>
                <w:sz w:val="34"/>
                <w:szCs w:val="34"/>
              </w:rPr>
              <m:t>HCO</m:t>
            </m:r>
          </m:e>
          <m:sub>
            <m:r>
              <m:rPr>
                <m:nor/>
              </m:rPr>
              <w:rPr>
                <w:rFonts w:ascii="Cambria Math" w:hAnsi="Cambria Math" w:cs="Arial"/>
                <w:i/>
                <w:sz w:val="34"/>
                <w:szCs w:val="34"/>
              </w:rPr>
              <m:t xml:space="preserve"> 3</m:t>
            </m:r>
          </m:sub>
          <m:sup>
            <m:r>
              <w:rPr>
                <w:rFonts w:ascii="Cambria Math" w:hAnsi="Cambria Math" w:cs="Arial"/>
                <w:sz w:val="34"/>
                <w:szCs w:val="34"/>
              </w:rPr>
              <m:t xml:space="preserve"> </m:t>
            </m:r>
            <m:r>
              <m:rPr>
                <m:nor/>
              </m:rPr>
              <w:rPr>
                <w:rFonts w:ascii="Cambria Math" w:hAnsi="Cambria Math" w:cs="Arial"/>
                <w:i/>
                <w:sz w:val="34"/>
                <w:szCs w:val="34"/>
              </w:rPr>
              <m:t xml:space="preserve">- </m:t>
            </m:r>
          </m:sup>
        </m:sSubSup>
        <m:r>
          <w:rPr>
            <w:rFonts w:ascii="Cambria Math" w:hAnsi="Cambria Math"/>
            <w:sz w:val="34"/>
            <w:szCs w:val="34"/>
          </w:rPr>
          <m:t>)</m:t>
        </m:r>
      </m:oMath>
      <w:r w:rsidR="006916E5" w:rsidRPr="006916E5">
        <w:t xml:space="preserve"> bestimmt und vereinfacht mit ihr gleichgesetzt. Bei einem </w:t>
      </w:r>
      <m:oMath>
        <m:r>
          <w:rPr>
            <w:rFonts w:ascii="Cambria Math" w:hAnsi="Cambria Math"/>
            <w:sz w:val="34"/>
            <w:szCs w:val="34"/>
          </w:rPr>
          <m:t>pH</m:t>
        </m:r>
      </m:oMath>
      <w:r w:rsidR="002F5EEB">
        <w:rPr>
          <w:rFonts w:eastAsiaTheme="minorEastAsia"/>
          <w:sz w:val="38"/>
          <w:szCs w:val="38"/>
        </w:rPr>
        <w:t>-</w:t>
      </w:r>
      <w:r w:rsidR="006916E5" w:rsidRPr="006916E5">
        <w:t xml:space="preserve">Wert von </w:t>
      </w:r>
      <m:oMath>
        <m:r>
          <w:rPr>
            <w:rFonts w:ascii="Cambria Math" w:hAnsi="Cambria Math"/>
            <w:sz w:val="34"/>
            <w:szCs w:val="34"/>
          </w:rPr>
          <m:t>4,3</m:t>
        </m:r>
      </m:oMath>
      <w:r w:rsidR="006916E5" w:rsidRPr="006916E5">
        <w:t xml:space="preserve"> sind praktisch alle Hydrogencarbonat-Ionen vollständig umgesetzt.</w:t>
      </w:r>
    </w:p>
    <w:p w:rsidR="006916E5" w:rsidRDefault="006916E5" w:rsidP="00A009EF"/>
    <w:p w:rsidR="006916E5" w:rsidRDefault="006916E5">
      <w:pPr>
        <w:spacing w:after="0" w:line="240" w:lineRule="auto"/>
      </w:pPr>
      <w:r>
        <w:br w:type="page"/>
      </w:r>
    </w:p>
    <w:p w:rsidR="006916E5" w:rsidRDefault="006916E5" w:rsidP="002F7977">
      <w:pPr>
        <w:pStyle w:val="berschrift2"/>
      </w:pPr>
      <w:bookmarkStart w:id="5" w:name="_Toc162277898"/>
      <w:r w:rsidRPr="006916E5">
        <w:lastRenderedPageBreak/>
        <w:t>M1b:</w:t>
      </w:r>
      <w:r>
        <w:tab/>
      </w:r>
      <w:r w:rsidRPr="006916E5">
        <w:t>Zusammenhang von Säurekapazität und Karbonathärte</w:t>
      </w:r>
      <w:bookmarkEnd w:id="5"/>
    </w:p>
    <w:p w:rsidR="006916E5" w:rsidRDefault="006916E5" w:rsidP="00A009EF"/>
    <w:p w:rsidR="006916E5" w:rsidRDefault="002F6C7F" w:rsidP="00A009EF">
      <w:r w:rsidRPr="002F6C7F">
        <w:t>Die Säurekapazität sagt nicht nur etwas über das Puffervermögen des Wassers aus, sondern auch über seine sogenannte Karbonathärte (KH). Die Karbonathärte entspricht der Stoffmengen-konzentration der im Wasser in Form von Hydrogencarbonaten gelösten Erdalkalimetall-Ionen. Vereinfacht soll nur die Reaktion der Calcium-Ionen betrachtet werden:</w:t>
      </w:r>
    </w:p>
    <w:p w:rsidR="006916E5" w:rsidRPr="00845073" w:rsidRDefault="00E2751C" w:rsidP="00A009EF">
      <w:pPr>
        <w:rPr>
          <w:rFonts w:cs="Arial"/>
          <w:i/>
          <w:sz w:val="34"/>
          <w:szCs w:val="34"/>
          <w:lang w:val="en-GB"/>
        </w:rPr>
      </w:pPr>
      <m:oMathPara>
        <m:oMathParaPr>
          <m:jc m:val="left"/>
        </m:oMathParaPr>
        <m:oMath>
          <m:sSup>
            <m:sSupPr>
              <m:ctrlPr>
                <w:rPr>
                  <w:rFonts w:ascii="Cambria Math" w:hAnsi="Cambria Math" w:cs="Arial"/>
                  <w:i/>
                  <w:sz w:val="34"/>
                  <w:szCs w:val="34"/>
                  <w:vertAlign w:val="superscript"/>
                  <w:lang w:val="en-US"/>
                </w:rPr>
              </m:ctrlPr>
            </m:sSupPr>
            <m:e>
              <m:r>
                <w:rPr>
                  <w:rFonts w:ascii="Cambria Math" w:hAnsi="Cambria Math" w:cs="Arial"/>
                  <w:sz w:val="34"/>
                  <w:szCs w:val="34"/>
                  <w:vertAlign w:val="superscript"/>
                  <w:lang w:val="en-US"/>
                </w:rPr>
                <m:t>Ca</m:t>
              </m:r>
            </m:e>
            <m:sup>
              <m:r>
                <w:rPr>
                  <w:rFonts w:ascii="Cambria Math" w:hAnsi="Cambria Math" w:cs="Arial"/>
                  <w:sz w:val="34"/>
                  <w:szCs w:val="34"/>
                  <w:vertAlign w:val="superscript"/>
                  <w:lang w:val="en-US"/>
                </w:rPr>
                <m:t>2+</m:t>
              </m:r>
            </m:sup>
          </m:sSup>
          <m:d>
            <m:dPr>
              <m:ctrlPr>
                <w:rPr>
                  <w:rFonts w:ascii="Cambria Math" w:hAnsi="Cambria Math" w:cs="Arial"/>
                  <w:i/>
                  <w:sz w:val="34"/>
                  <w:szCs w:val="34"/>
                  <w:lang w:val="en-US"/>
                </w:rPr>
              </m:ctrlPr>
            </m:dPr>
            <m:e>
              <m:r>
                <w:rPr>
                  <w:rFonts w:ascii="Cambria Math" w:hAnsi="Cambria Math" w:cs="Arial"/>
                  <w:sz w:val="34"/>
                  <w:szCs w:val="34"/>
                  <w:lang w:val="en-US"/>
                </w:rPr>
                <m:t>aq</m:t>
              </m:r>
            </m:e>
          </m:d>
          <m:r>
            <w:rPr>
              <w:rFonts w:ascii="Cambria Math" w:hAnsi="Cambria Math" w:cs="Arial"/>
              <w:sz w:val="34"/>
              <w:szCs w:val="34"/>
              <w:lang w:val="en-US"/>
            </w:rPr>
            <m:t xml:space="preserve"> + 2 </m:t>
          </m:r>
          <m:sSubSup>
            <m:sSubSupPr>
              <m:ctrlPr>
                <w:rPr>
                  <w:rFonts w:ascii="Cambria Math" w:hAnsi="Cambria Math" w:cs="Arial"/>
                  <w:i/>
                  <w:sz w:val="34"/>
                  <w:szCs w:val="34"/>
                  <w:lang w:val="en-US"/>
                </w:rPr>
              </m:ctrlPr>
            </m:sSubSupPr>
            <m:e>
              <m:r>
                <w:rPr>
                  <w:rFonts w:ascii="Cambria Math" w:hAnsi="Cambria Math" w:cs="Arial"/>
                  <w:sz w:val="34"/>
                  <w:szCs w:val="34"/>
                  <w:lang w:val="en-US"/>
                </w:rPr>
                <m:t>HCO</m:t>
              </m:r>
            </m:e>
            <m:sub>
              <m:r>
                <w:rPr>
                  <w:rFonts w:ascii="Cambria Math" w:hAnsi="Cambria Math" w:cs="Arial"/>
                  <w:sz w:val="34"/>
                  <w:szCs w:val="34"/>
                  <w:lang w:val="en-US"/>
                </w:rPr>
                <m:t>3</m:t>
              </m:r>
            </m:sub>
            <m:sup>
              <m:r>
                <w:rPr>
                  <w:rFonts w:ascii="Cambria Math" w:hAnsi="Cambria Math" w:cs="Arial"/>
                  <w:sz w:val="34"/>
                  <w:szCs w:val="34"/>
                  <w:lang w:val="en-US"/>
                </w:rPr>
                <m:t>-</m:t>
              </m:r>
            </m:sup>
          </m:sSubSup>
          <m:r>
            <w:rPr>
              <w:rFonts w:ascii="Cambria Math" w:hAnsi="Cambria Math" w:cs="Arial"/>
              <w:sz w:val="34"/>
              <w:szCs w:val="34"/>
              <w:lang w:val="en-US"/>
            </w:rPr>
            <m:t>(aq)</m:t>
          </m:r>
          <m:r>
            <w:rPr>
              <w:rFonts w:ascii="Cambria Math" w:hAnsi="Cambria Math" w:cs="Cambria Math"/>
              <w:sz w:val="34"/>
              <w:szCs w:val="34"/>
              <w:vertAlign w:val="subscript"/>
              <w:lang w:val="en-GB"/>
            </w:rPr>
            <m:t>⇌</m:t>
          </m:r>
          <m:sSub>
            <m:sSubPr>
              <m:ctrlPr>
                <w:rPr>
                  <w:rFonts w:ascii="Cambria Math" w:hAnsi="Cambria Math" w:cs="Arial"/>
                  <w:i/>
                  <w:sz w:val="34"/>
                  <w:szCs w:val="34"/>
                  <w:lang w:val="en-GB"/>
                </w:rPr>
              </m:ctrlPr>
            </m:sSubPr>
            <m:e>
              <m:r>
                <w:rPr>
                  <w:rFonts w:ascii="Cambria Math" w:hAnsi="Cambria Math" w:cs="Arial"/>
                  <w:sz w:val="34"/>
                  <w:szCs w:val="34"/>
                  <w:lang w:val="en-GB"/>
                </w:rPr>
                <m:t>CaCO</m:t>
              </m:r>
            </m:e>
            <m:sub>
              <m:r>
                <w:rPr>
                  <w:rFonts w:ascii="Cambria Math" w:hAnsi="Cambria Math" w:cs="Arial"/>
                  <w:sz w:val="34"/>
                  <w:szCs w:val="34"/>
                  <w:lang w:val="en-GB"/>
                </w:rPr>
                <m:t>3</m:t>
              </m:r>
            </m:sub>
          </m:sSub>
          <m:r>
            <w:rPr>
              <w:rFonts w:ascii="Cambria Math" w:hAnsi="Cambria Math" w:cs="Arial"/>
              <w:sz w:val="34"/>
              <w:szCs w:val="34"/>
              <w:lang w:val="en-GB"/>
            </w:rPr>
            <m:t>(s)+</m:t>
          </m:r>
          <m:sSub>
            <m:sSubPr>
              <m:ctrlPr>
                <w:rPr>
                  <w:rFonts w:ascii="Cambria Math" w:hAnsi="Cambria Math" w:cs="Arial"/>
                  <w:i/>
                  <w:sz w:val="34"/>
                  <w:szCs w:val="34"/>
                  <w:lang w:val="en-GB"/>
                </w:rPr>
              </m:ctrlPr>
            </m:sSubPr>
            <m:e>
              <m:r>
                <w:rPr>
                  <w:rFonts w:ascii="Cambria Math" w:hAnsi="Cambria Math" w:cs="Arial"/>
                  <w:sz w:val="34"/>
                  <w:szCs w:val="34"/>
                  <w:lang w:val="en-GB"/>
                </w:rPr>
                <m:t>H</m:t>
              </m:r>
            </m:e>
            <m:sub>
              <m:r>
                <w:rPr>
                  <w:rFonts w:ascii="Cambria Math" w:hAnsi="Cambria Math" w:cs="Arial"/>
                  <w:sz w:val="34"/>
                  <w:szCs w:val="34"/>
                  <w:lang w:val="en-GB"/>
                </w:rPr>
                <m:t>2</m:t>
              </m:r>
            </m:sub>
          </m:sSub>
          <m:r>
            <w:rPr>
              <w:rFonts w:ascii="Cambria Math" w:hAnsi="Cambria Math" w:cs="Arial"/>
              <w:sz w:val="34"/>
              <w:szCs w:val="34"/>
              <w:lang w:val="en-GB"/>
            </w:rPr>
            <m:t>O(l)+</m:t>
          </m:r>
          <m:sSub>
            <m:sSubPr>
              <m:ctrlPr>
                <w:rPr>
                  <w:rFonts w:ascii="Cambria Math" w:hAnsi="Cambria Math" w:cs="Arial"/>
                  <w:i/>
                  <w:sz w:val="34"/>
                  <w:szCs w:val="34"/>
                  <w:lang w:val="en-GB"/>
                </w:rPr>
              </m:ctrlPr>
            </m:sSubPr>
            <m:e>
              <m:r>
                <w:rPr>
                  <w:rFonts w:ascii="Cambria Math" w:hAnsi="Cambria Math" w:cs="Arial"/>
                  <w:sz w:val="34"/>
                  <w:szCs w:val="34"/>
                  <w:lang w:val="en-GB"/>
                </w:rPr>
                <m:t>CO</m:t>
              </m:r>
            </m:e>
            <m:sub>
              <m:r>
                <w:rPr>
                  <w:rFonts w:ascii="Cambria Math" w:hAnsi="Cambria Math" w:cs="Arial"/>
                  <w:sz w:val="34"/>
                  <w:szCs w:val="34"/>
                  <w:lang w:val="en-GB"/>
                </w:rPr>
                <m:t>2</m:t>
              </m:r>
            </m:sub>
          </m:sSub>
          <m:r>
            <w:rPr>
              <w:rFonts w:ascii="Cambria Math" w:hAnsi="Cambria Math" w:cs="Arial"/>
              <w:sz w:val="34"/>
              <w:szCs w:val="34"/>
              <w:lang w:val="en-GB"/>
            </w:rPr>
            <m:t>(g)</m:t>
          </m:r>
        </m:oMath>
      </m:oMathPara>
    </w:p>
    <w:p w:rsidR="006916E5" w:rsidRPr="00F945B3" w:rsidRDefault="006916E5" w:rsidP="00A009EF">
      <w:pPr>
        <w:rPr>
          <w:lang w:val="en-GB"/>
        </w:rPr>
      </w:pPr>
    </w:p>
    <w:p w:rsidR="00F945B3" w:rsidRDefault="00F945B3" w:rsidP="00F945B3">
      <w:pPr>
        <w:pStyle w:val="berschrift4"/>
      </w:pPr>
      <w:r w:rsidRPr="00F945B3">
        <w:t>verändert nach:</w:t>
      </w:r>
    </w:p>
    <w:p w:rsidR="00F945B3" w:rsidRPr="00F945B3" w:rsidRDefault="00F945B3" w:rsidP="00F945B3">
      <w:r w:rsidRPr="00F945B3">
        <w:t>E. Hitzel, Bausteine</w:t>
      </w:r>
      <w:r w:rsidR="00845073">
        <w:t xml:space="preserve"> praktischer Analytik, Hamburg:</w:t>
      </w:r>
      <w:r w:rsidR="00845073">
        <w:br/>
      </w:r>
      <w:r w:rsidRPr="00F945B3">
        <w:t>Verlag Handwerk und Technik, 2010, S. 138-140;</w:t>
      </w:r>
    </w:p>
    <w:p w:rsidR="00F945B3" w:rsidRDefault="00F945B3" w:rsidP="00F945B3">
      <w:r w:rsidRPr="00F945B3">
        <w:t>https://www.gartenteich-ratgeber.com/pflege/chem/optimale-wasserwerte-im-teich/; https://www.blauteich.de/wie-hoch-muss-der-ph-wert-im-teich-sein; letzter Zugriff: 29.07.2023</w:t>
      </w:r>
      <w:r>
        <w:t xml:space="preserve"> </w:t>
      </w:r>
      <w:r>
        <w:br w:type="page"/>
      </w:r>
    </w:p>
    <w:p w:rsidR="006916E5" w:rsidRPr="002F5EEB" w:rsidRDefault="00622F0D" w:rsidP="002F5EEB">
      <w:pPr>
        <w:pStyle w:val="berschrift2"/>
      </w:pPr>
      <w:bookmarkStart w:id="6" w:name="_Toc162277899"/>
      <w:r w:rsidRPr="002F5EEB">
        <w:lastRenderedPageBreak/>
        <w:t>M2:</w:t>
      </w:r>
      <w:r w:rsidRPr="002F5EEB">
        <w:tab/>
        <w:t xml:space="preserve">Schülerexperiment – Bestimmung der „Säurekapazität bis </w:t>
      </w:r>
      <m:oMath>
        <m:r>
          <m:rPr>
            <m:sty m:val="bi"/>
          </m:rPr>
          <w:rPr>
            <w:rFonts w:ascii="Cambria Math" w:hAnsi="Cambria Math"/>
            <w:sz w:val="34"/>
            <w:szCs w:val="34"/>
          </w:rPr>
          <m:t>pH</m:t>
        </m:r>
        <m:r>
          <m:rPr>
            <m:sty m:val="b"/>
          </m:rPr>
          <w:rPr>
            <w:rFonts w:ascii="Cambria Math" w:hAnsi="Cambria Math"/>
            <w:sz w:val="34"/>
            <w:szCs w:val="34"/>
          </w:rPr>
          <m:t xml:space="preserve"> 4,3“</m:t>
        </m:r>
      </m:oMath>
      <w:bookmarkEnd w:id="6"/>
    </w:p>
    <w:p w:rsidR="00F945B3" w:rsidRDefault="00F945B3" w:rsidP="00F945B3"/>
    <w:p w:rsidR="00622F0D" w:rsidRPr="00622F0D" w:rsidRDefault="00622F0D" w:rsidP="002F7977">
      <w:pPr>
        <w:rPr>
          <w:b/>
        </w:rPr>
      </w:pPr>
      <w:r w:rsidRPr="00622F0D">
        <w:rPr>
          <w:b/>
          <w:color w:val="FF0000"/>
        </w:rPr>
        <w:t>Achten Sie auf die allgemeinen Sicherheitsregeln und tragen Sie beim Experimentieren durchgängig eine Schutzbrille.</w:t>
      </w:r>
    </w:p>
    <w:p w:rsidR="00622F0D" w:rsidRDefault="00622F0D" w:rsidP="00622F0D"/>
    <w:p w:rsidR="00622F0D" w:rsidRDefault="00622F0D" w:rsidP="00622F0D">
      <w:pPr>
        <w:pStyle w:val="berschrift4"/>
      </w:pPr>
      <w:r>
        <w:t>Materialien:</w:t>
      </w:r>
    </w:p>
    <w:p w:rsidR="00622F0D" w:rsidRDefault="002F6C7F" w:rsidP="00622F0D">
      <w:r w:rsidRPr="002F6C7F">
        <w:t>Bechergläser oder Erlenme</w:t>
      </w:r>
      <w:r w:rsidR="00845073">
        <w:t>yerkolben, Bürette mit Trichter</w:t>
      </w:r>
      <w:r w:rsidR="00845073">
        <w:br/>
      </w:r>
      <w:r w:rsidRPr="002F6C7F">
        <w:t>und Stat</w:t>
      </w:r>
      <w:r w:rsidR="002F5EEB">
        <w:t>ivmaterial oder Kunststoffsprit</w:t>
      </w:r>
      <w:r w:rsidRPr="002F6C7F">
        <w:t>ze, Vollpipette mit Pipettierhilfe oder Messzylinder oder Kunststoffspritze; ggf. Magnetrührer mit Rührmagnet oder Glasstab; ggf. alternativ andere bereitgestellte, aus dem Unterricht bekannte Materialien</w:t>
      </w:r>
      <w:r>
        <w:t>.</w:t>
      </w:r>
    </w:p>
    <w:p w:rsidR="00622F0D" w:rsidRDefault="00622F0D" w:rsidP="00622F0D"/>
    <w:p w:rsidR="00622F0D" w:rsidRDefault="00622F0D" w:rsidP="00622F0D">
      <w:pPr>
        <w:pStyle w:val="berschrift4"/>
      </w:pPr>
      <w:r>
        <w:t>Chemikalien:</w:t>
      </w:r>
    </w:p>
    <w:p w:rsidR="00622F0D" w:rsidRDefault="00622F0D" w:rsidP="00622F0D">
      <w:r>
        <w:t xml:space="preserve">Wasserprobe, Salzsäure </w:t>
      </w:r>
      <m:oMath>
        <m:r>
          <w:rPr>
            <w:rFonts w:ascii="Cambria Math" w:hAnsi="Cambria Math"/>
            <w:sz w:val="34"/>
            <w:szCs w:val="34"/>
          </w:rPr>
          <m:t>(</m:t>
        </m:r>
        <m:r>
          <m:rPr>
            <m:nor/>
          </m:rPr>
          <w:rPr>
            <w:rFonts w:ascii="Cambria Math" w:hAnsi="Cambria Math" w:cs="Arial"/>
            <w:i/>
            <w:sz w:val="34"/>
            <w:szCs w:val="34"/>
          </w:rPr>
          <m:t xml:space="preserve">c = 0,1 mol ∙ </m:t>
        </m:r>
        <m:sSup>
          <m:sSupPr>
            <m:ctrlPr>
              <w:rPr>
                <w:rFonts w:ascii="Cambria Math" w:hAnsi="Cambria Math" w:cs="Arial"/>
                <w:i/>
                <w:sz w:val="34"/>
                <w:szCs w:val="34"/>
              </w:rPr>
            </m:ctrlPr>
          </m:sSupPr>
          <m:e>
            <m:r>
              <m:rPr>
                <m:nor/>
              </m:rPr>
              <w:rPr>
                <w:rFonts w:ascii="Cambria Math" w:hAnsi="Cambria Math" w:cs="Arial"/>
                <w:i/>
                <w:sz w:val="34"/>
                <w:szCs w:val="34"/>
              </w:rPr>
              <m:t>L</m:t>
            </m:r>
          </m:e>
          <m:sup>
            <m:r>
              <m:rPr>
                <m:nor/>
              </m:rPr>
              <w:rPr>
                <w:rFonts w:ascii="Cambria Math" w:hAnsi="Cambria Math" w:cs="Arial"/>
                <w:i/>
                <w:sz w:val="34"/>
                <w:szCs w:val="34"/>
              </w:rPr>
              <m:t>-1</m:t>
            </m:r>
          </m:sup>
        </m:sSup>
        <m:r>
          <m:rPr>
            <m:nor/>
          </m:rPr>
          <w:rPr>
            <w:rFonts w:ascii="Cambria Math" w:hAnsi="Cambria Math" w:cs="Arial"/>
            <w:i/>
            <w:sz w:val="34"/>
            <w:szCs w:val="34"/>
          </w:rPr>
          <m:t>)</m:t>
        </m:r>
        <m:r>
          <m:rPr>
            <m:nor/>
          </m:rPr>
          <w:rPr>
            <w:rFonts w:cs="Arial"/>
            <w:sz w:val="34"/>
            <w:szCs w:val="34"/>
          </w:rPr>
          <m:t xml:space="preserve">, </m:t>
        </m:r>
      </m:oMath>
      <w:r w:rsidR="00845073">
        <w:br/>
      </w:r>
      <w:r>
        <w:t>Methylorange-Lösung</w:t>
      </w:r>
    </w:p>
    <w:p w:rsidR="00622F0D" w:rsidRDefault="00622F0D">
      <w:pPr>
        <w:spacing w:after="0" w:line="240" w:lineRule="auto"/>
      </w:pPr>
      <w:r>
        <w:br w:type="page"/>
      </w:r>
    </w:p>
    <w:p w:rsidR="00622F0D" w:rsidRDefault="00622F0D" w:rsidP="00622F0D">
      <w:pPr>
        <w:pStyle w:val="berschrift4"/>
      </w:pPr>
      <w:r>
        <w:lastRenderedPageBreak/>
        <w:t>Hinweise:</w:t>
      </w:r>
    </w:p>
    <w:p w:rsidR="002F6C7F" w:rsidRDefault="002F6C7F" w:rsidP="002F6C7F">
      <w:r>
        <w:t>Gehen Sie bei der Meth</w:t>
      </w:r>
      <w:r w:rsidR="00870F59">
        <w:t>ylorange-Lösung davon aus, dass</w:t>
      </w:r>
      <w:r w:rsidR="00870F59">
        <w:br/>
      </w:r>
      <w:r>
        <w:t xml:space="preserve">der erste klar erkennbare Farbumschlag bei einem </w:t>
      </w:r>
      <w:r w:rsidR="000A56D7" w:rsidRPr="00845073">
        <w:rPr>
          <w:rFonts w:asciiTheme="majorHAnsi" w:hAnsiTheme="majorHAnsi"/>
          <w:i/>
          <w:sz w:val="34"/>
          <w:szCs w:val="34"/>
        </w:rPr>
        <w:t>pH</w:t>
      </w:r>
      <w:r w:rsidR="00870F59">
        <w:t>-Wert</w:t>
      </w:r>
      <w:r w:rsidR="00870F59">
        <w:br/>
      </w:r>
      <w:r w:rsidR="00845073">
        <w:t>von</w:t>
      </w:r>
      <w:r w:rsidR="00870F59">
        <w:t xml:space="preserve"> </w:t>
      </w:r>
      <w:r w:rsidR="000A56D7" w:rsidRPr="00845073">
        <w:rPr>
          <w:rFonts w:asciiTheme="majorHAnsi" w:hAnsiTheme="majorHAnsi"/>
          <w:i/>
          <w:sz w:val="34"/>
          <w:szCs w:val="34"/>
        </w:rPr>
        <w:t>4,3</w:t>
      </w:r>
      <w:r>
        <w:t xml:space="preserve"> erfolgt.</w:t>
      </w:r>
    </w:p>
    <w:p w:rsidR="002F6C7F" w:rsidRDefault="002F6C7F" w:rsidP="002F6C7F">
      <w:r>
        <w:t xml:space="preserve">Setzen Sie für Ihre Untersuchung ein Volumen von </w:t>
      </w:r>
      <m:oMath>
        <m:r>
          <w:rPr>
            <w:rFonts w:ascii="Cambria Math" w:hAnsi="Cambria Math"/>
            <w:sz w:val="34"/>
            <w:szCs w:val="34"/>
          </w:rPr>
          <m:t>100 mL</m:t>
        </m:r>
      </m:oMath>
      <w:r w:rsidR="00870F59">
        <w:br/>
      </w:r>
      <w:r>
        <w:t>der Wasserprobe ein.</w:t>
      </w:r>
    </w:p>
    <w:p w:rsidR="00F945B3" w:rsidRDefault="002F6C7F" w:rsidP="002F6C7F">
      <w:r>
        <w:t>Achten Sie auf eine Absicherung Ihrer Beobachtungen.</w:t>
      </w:r>
    </w:p>
    <w:p w:rsidR="00F945B3" w:rsidRDefault="00F945B3" w:rsidP="00F945B3"/>
    <w:p w:rsidR="00622F0D" w:rsidRDefault="00622F0D" w:rsidP="00622F0D">
      <w:pPr>
        <w:pStyle w:val="berschrift4"/>
      </w:pPr>
      <w:r>
        <w:t>Entsorgung:</w:t>
      </w:r>
    </w:p>
    <w:p w:rsidR="00622F0D" w:rsidRDefault="00622F0D" w:rsidP="00F945B3">
      <w:r w:rsidRPr="00622F0D">
        <w:t>Behälter für saure und alkalische Lösungen</w:t>
      </w:r>
    </w:p>
    <w:p w:rsidR="00622F0D" w:rsidRDefault="00622F0D">
      <w:pPr>
        <w:spacing w:after="0" w:line="240" w:lineRule="auto"/>
      </w:pPr>
      <w:r>
        <w:br w:type="page"/>
      </w:r>
    </w:p>
    <w:p w:rsidR="00622F0D" w:rsidRDefault="001C6342" w:rsidP="000A2A1B">
      <w:pPr>
        <w:pStyle w:val="berschrift2"/>
      </w:pPr>
      <w:bookmarkStart w:id="7" w:name="_Toc162277900"/>
      <w:r w:rsidRPr="001C6342">
        <w:lastRenderedPageBreak/>
        <w:t>M3a:</w:t>
      </w:r>
      <w:r w:rsidR="000A2A1B">
        <w:tab/>
      </w:r>
      <w:r w:rsidR="00870F59">
        <w:t>Bestimmung der Konzentration an</w:t>
      </w:r>
      <w:r w:rsidR="00870F59">
        <w:br/>
      </w:r>
      <w:r w:rsidRPr="001C6342">
        <w:t>Eisen(II)-Ionen durch Manganometrie</w:t>
      </w:r>
      <w:bookmarkEnd w:id="7"/>
    </w:p>
    <w:p w:rsidR="00622F0D" w:rsidRDefault="00622F0D" w:rsidP="00F945B3"/>
    <w:p w:rsidR="001C6342" w:rsidRDefault="00800023" w:rsidP="001C6342">
      <w:r w:rsidRPr="00800023">
        <w:t>Bei der Manganometrie handelt es sich um eine Redoxtitration, die ein Verfahren bei der Analyse der Wasserqualität darstellt. Im sauren Milieu dienen Permanganat-Ionen</w:t>
      </w:r>
      <w:r w:rsidR="001C6342">
        <w:t xml:space="preserve"> </w:t>
      </w:r>
      <m:oMath>
        <m:r>
          <w:rPr>
            <w:rFonts w:ascii="Cambria Math" w:hAnsi="Cambria Math" w:cs="Arial"/>
            <w:noProof/>
            <w:sz w:val="34"/>
            <w:szCs w:val="34"/>
            <w:lang w:eastAsia="de-DE"/>
          </w:rPr>
          <m:t>(</m:t>
        </m:r>
        <m:sSubSup>
          <m:sSubSupPr>
            <m:ctrlPr>
              <w:rPr>
                <w:rFonts w:ascii="Cambria Math" w:hAnsi="Cambria Math" w:cs="Arial"/>
                <w:i/>
                <w:noProof/>
                <w:sz w:val="34"/>
                <w:szCs w:val="34"/>
                <w:lang w:eastAsia="de-DE"/>
              </w:rPr>
            </m:ctrlPr>
          </m:sSubSupPr>
          <m:e>
            <m:r>
              <w:rPr>
                <w:rFonts w:ascii="Cambria Math" w:hAnsi="Cambria Math" w:cs="Arial"/>
                <w:noProof/>
                <w:sz w:val="34"/>
                <w:szCs w:val="34"/>
                <w:lang w:eastAsia="de-DE"/>
              </w:rPr>
              <m:t>MnO</m:t>
            </m:r>
          </m:e>
          <m:sub>
            <m:r>
              <w:rPr>
                <w:rFonts w:ascii="Cambria Math" w:hAnsi="Cambria Math" w:cs="Arial"/>
                <w:noProof/>
                <w:sz w:val="34"/>
                <w:szCs w:val="34"/>
                <w:lang w:eastAsia="de-DE"/>
              </w:rPr>
              <m:t>4</m:t>
            </m:r>
          </m:sub>
          <m:sup>
            <m:r>
              <w:rPr>
                <w:rFonts w:ascii="Cambria Math" w:hAnsi="Cambria Math" w:cs="Arial"/>
                <w:noProof/>
                <w:sz w:val="34"/>
                <w:szCs w:val="34"/>
                <w:lang w:eastAsia="de-DE"/>
              </w:rPr>
              <m:t>-</m:t>
            </m:r>
          </m:sup>
        </m:sSubSup>
        <m:r>
          <w:rPr>
            <w:rFonts w:ascii="Cambria Math" w:hAnsi="Cambria Math" w:cs="Arial"/>
            <w:noProof/>
            <w:sz w:val="34"/>
            <w:szCs w:val="34"/>
            <w:lang w:eastAsia="de-DE"/>
          </w:rPr>
          <m:t>(aq))</m:t>
        </m:r>
      </m:oMath>
      <w:r w:rsidR="001C6342">
        <w:t xml:space="preserve"> </w:t>
      </w:r>
      <w:r w:rsidRPr="00800023">
        <w:t>als Oxidationsmittel, wobei als entscheidendes Produkt Mangan(II)-Ionen entstehen. Lösungen, die Permanganat-Ionen enthalten, sind violett gefärbt, während Lösungen, die Mangan(II)-Ionen enthalten, praktisch farblos sind. Den Endpunkt der Titration erkennt man an einer bleibenden Violettfärbung der Probelösung.</w:t>
      </w:r>
    </w:p>
    <w:p w:rsidR="001C6342" w:rsidRDefault="001C6342">
      <w:pPr>
        <w:spacing w:after="0" w:line="240" w:lineRule="auto"/>
        <w:rPr>
          <w:b/>
        </w:rPr>
      </w:pPr>
      <w:r>
        <w:rPr>
          <w:b/>
        </w:rPr>
        <w:br w:type="page"/>
      </w:r>
    </w:p>
    <w:p w:rsidR="001C6342" w:rsidRPr="001C6342" w:rsidRDefault="001C6342" w:rsidP="001C6342">
      <w:pPr>
        <w:rPr>
          <w:b/>
        </w:rPr>
      </w:pPr>
      <w:r w:rsidRPr="001C6342">
        <w:rPr>
          <w:b/>
        </w:rPr>
        <w:lastRenderedPageBreak/>
        <w:t>Untersuchung einer Wasserprobe durch Manganometrie:</w:t>
      </w:r>
    </w:p>
    <w:p w:rsidR="00B13B50" w:rsidRDefault="00800023" w:rsidP="001C6342">
      <w:r w:rsidRPr="00800023">
        <w:t>Eine Wasserprobe, die nur noch Eisen(II)-Ionen als oxidierbare Substanz enthält, wurde gemäß der nebenstehenden Abbildung manganometrisch titriert. Bis zum Farbumschlag der vorgelegten Lösung nach violett werden</w:t>
      </w:r>
      <w:r>
        <w:t xml:space="preserve"> </w:t>
      </w:r>
      <m:oMath>
        <m:r>
          <w:rPr>
            <w:rFonts w:ascii="Cambria Math" w:hAnsi="Cambria Math"/>
            <w:sz w:val="34"/>
            <w:szCs w:val="34"/>
          </w:rPr>
          <m:t>0,3 mL</m:t>
        </m:r>
      </m:oMath>
      <w:r w:rsidRPr="00800023">
        <w:t xml:space="preserve"> der angesäuerten Kaliumpermanganat-Lösung verbraucht.</w:t>
      </w:r>
    </w:p>
    <w:p w:rsidR="00B13B50" w:rsidRDefault="00B13B50" w:rsidP="001C6342"/>
    <w:p w:rsidR="00B13B50" w:rsidRDefault="00B13B50" w:rsidP="00B13B50">
      <w:pPr>
        <w:pStyle w:val="berschrift4"/>
      </w:pPr>
      <w:r>
        <w:t>Hinweis:</w:t>
      </w:r>
    </w:p>
    <w:p w:rsidR="008C246F" w:rsidRDefault="00B13B50" w:rsidP="001C6342">
      <w:r>
        <w:t>Die Abbildung folgt auf der nächsten Seite.</w:t>
      </w:r>
    </w:p>
    <w:p w:rsidR="008C246F" w:rsidRDefault="008C246F">
      <w:pPr>
        <w:spacing w:after="0" w:line="240" w:lineRule="auto"/>
      </w:pPr>
      <w:r>
        <w:br w:type="page"/>
      </w:r>
    </w:p>
    <w:p w:rsidR="00B13B50" w:rsidRDefault="00B13B50" w:rsidP="00B13B50">
      <w:pPr>
        <w:pStyle w:val="berschrift4"/>
      </w:pPr>
      <w:r>
        <w:lastRenderedPageBreak/>
        <w:t>Bildbeschreibung:</w:t>
      </w:r>
    </w:p>
    <w:p w:rsidR="00B13B50" w:rsidRDefault="00B13B50" w:rsidP="00C135C6">
      <w:r>
        <w:t xml:space="preserve">Die Abbildung zeigt ein mit </w:t>
      </w:r>
      <w:r w:rsidR="00C135C6">
        <w:t>angesäuerten</w:t>
      </w:r>
      <w:r>
        <w:t xml:space="preserve"> </w:t>
      </w:r>
      <w:r w:rsidRPr="00B13B50">
        <w:t>Kaliumpermanganat-Lösung</w:t>
      </w:r>
      <w:r w:rsidR="00AE7ED5">
        <w:t xml:space="preserve"> (</w:t>
      </w:r>
      <m:oMath>
        <m:r>
          <m:rPr>
            <m:nor/>
          </m:rPr>
          <w:rPr>
            <w:rFonts w:ascii="Cambria Math" w:hAnsi="Cambria Math"/>
            <w:i/>
            <w:sz w:val="34"/>
            <w:szCs w:val="34"/>
          </w:rPr>
          <m:t>c = 0,001 mol · L</m:t>
        </m:r>
        <m:r>
          <m:rPr>
            <m:nor/>
          </m:rPr>
          <w:rPr>
            <w:rFonts w:ascii="Cambria Math" w:hAnsi="Cambria Math"/>
            <w:i/>
            <w:sz w:val="34"/>
            <w:szCs w:val="34"/>
            <w:vertAlign w:val="superscript"/>
          </w:rPr>
          <m:t>-1</m:t>
        </m:r>
      </m:oMath>
      <w:r w:rsidR="00AE7ED5">
        <w:t>)</w:t>
      </w:r>
      <w:r w:rsidRPr="00B13B50">
        <w:t xml:space="preserve"> </w:t>
      </w:r>
      <w:r w:rsidR="00C135C6">
        <w:t>gefülltem</w:t>
      </w:r>
      <w:r>
        <w:t xml:space="preserve"> Reagenzglas, das tröpfchenweise Probenmaterial in eine Wasserprobe mit Eisen(II)-Ionen (</w:t>
      </w:r>
      <m:oMath>
        <m:r>
          <m:rPr>
            <m:nor/>
          </m:rPr>
          <w:rPr>
            <w:rFonts w:ascii="Cambria Math" w:hAnsi="Cambria Math"/>
            <w:i/>
            <w:sz w:val="34"/>
            <w:szCs w:val="34"/>
          </w:rPr>
          <m:t>V = 0,1 L</m:t>
        </m:r>
      </m:oMath>
      <w:r>
        <w:t>)</w:t>
      </w:r>
      <w:r w:rsidR="00C92EA5">
        <w:t xml:space="preserve"> abgibt</w:t>
      </w:r>
      <w:r>
        <w:t>.</w:t>
      </w:r>
    </w:p>
    <w:p w:rsidR="00622F0D" w:rsidRDefault="00622F0D" w:rsidP="001C6342"/>
    <w:p w:rsidR="00622F0D" w:rsidRDefault="001C6342" w:rsidP="00F945B3">
      <w:r>
        <w:rPr>
          <w:noProof/>
          <w:lang w:eastAsia="de-DE"/>
        </w:rPr>
        <mc:AlternateContent>
          <mc:Choice Requires="wpg">
            <w:drawing>
              <wp:anchor distT="0" distB="0" distL="114300" distR="114300" simplePos="0" relativeHeight="251665408" behindDoc="0" locked="0" layoutInCell="1" allowOverlap="1">
                <wp:simplePos x="0" y="0"/>
                <wp:positionH relativeFrom="column">
                  <wp:posOffset>-2648</wp:posOffset>
                </wp:positionH>
                <wp:positionV relativeFrom="paragraph">
                  <wp:posOffset>85114</wp:posOffset>
                </wp:positionV>
                <wp:extent cx="4994502" cy="4831715"/>
                <wp:effectExtent l="0" t="0" r="15875" b="6985"/>
                <wp:wrapNone/>
                <wp:docPr id="8" name="Gruppieren 8"/>
                <wp:cNvGraphicFramePr/>
                <a:graphic xmlns:a="http://schemas.openxmlformats.org/drawingml/2006/main">
                  <a:graphicData uri="http://schemas.microsoft.com/office/word/2010/wordprocessingGroup">
                    <wpg:wgp>
                      <wpg:cNvGrpSpPr/>
                      <wpg:grpSpPr>
                        <a:xfrm>
                          <a:off x="0" y="0"/>
                          <a:ext cx="4994502" cy="4831715"/>
                          <a:chOff x="0" y="0"/>
                          <a:chExt cx="4994502" cy="4831715"/>
                        </a:xfrm>
                      </wpg:grpSpPr>
                      <pic:pic xmlns:pic="http://schemas.openxmlformats.org/drawingml/2006/picture">
                        <pic:nvPicPr>
                          <pic:cNvPr id="311777817" name="Grafik 1"/>
                          <pic:cNvPicPr>
                            <a:picLocks noChangeAspect="1"/>
                          </pic:cNvPicPr>
                        </pic:nvPicPr>
                        <pic:blipFill rotWithShape="1">
                          <a:blip r:embed="rId7" cstate="print">
                            <a:grayscl/>
                            <a:extLst>
                              <a:ext uri="{28A0092B-C50C-407E-A947-70E740481C1C}">
                                <a14:useLocalDpi xmlns:a14="http://schemas.microsoft.com/office/drawing/2010/main" val="0"/>
                              </a:ext>
                            </a:extLst>
                          </a:blip>
                          <a:srcRect l="11883" r="52724"/>
                          <a:stretch/>
                        </pic:blipFill>
                        <pic:spPr bwMode="auto">
                          <a:xfrm>
                            <a:off x="0" y="0"/>
                            <a:ext cx="1789430" cy="4831715"/>
                          </a:xfrm>
                          <a:prstGeom prst="rect">
                            <a:avLst/>
                          </a:prstGeom>
                          <a:noFill/>
                          <a:ln>
                            <a:noFill/>
                          </a:ln>
                          <a:extLst>
                            <a:ext uri="{53640926-AAD7-44D8-BBD7-CCE9431645EC}">
                              <a14:shadowObscured xmlns:a14="http://schemas.microsoft.com/office/drawing/2010/main"/>
                            </a:ext>
                          </a:extLst>
                        </pic:spPr>
                      </pic:pic>
                      <wps:wsp>
                        <wps:cNvPr id="217" name="Textfeld 2"/>
                        <wps:cNvSpPr txBox="1">
                          <a:spLocks noChangeArrowheads="1"/>
                        </wps:cNvSpPr>
                        <wps:spPr bwMode="auto">
                          <a:xfrm>
                            <a:off x="1872698" y="1605775"/>
                            <a:ext cx="3121024" cy="1257934"/>
                          </a:xfrm>
                          <a:prstGeom prst="rect">
                            <a:avLst/>
                          </a:prstGeom>
                          <a:solidFill>
                            <a:srgbClr val="FFFFFF"/>
                          </a:solidFill>
                          <a:ln w="9525">
                            <a:solidFill>
                              <a:srgbClr val="000000"/>
                            </a:solidFill>
                            <a:miter lim="800000"/>
                            <a:headEnd/>
                            <a:tailEnd/>
                          </a:ln>
                        </wps:spPr>
                        <wps:txbx>
                          <w:txbxContent>
                            <w:p w:rsidR="001C6342" w:rsidRPr="000A56D7" w:rsidRDefault="001C6342" w:rsidP="000A2A1B">
                              <w:pPr>
                                <w:spacing w:before="120" w:after="0"/>
                              </w:pPr>
                              <w:r>
                                <w:t xml:space="preserve">angesäuerte Kaliumpermanganat-Lösung </w:t>
                              </w:r>
                              <w:r>
                                <w:br/>
                              </w:r>
                              <m:oMathPara>
                                <m:oMathParaPr>
                                  <m:jc m:val="left"/>
                                </m:oMathParaPr>
                                <m:oMath>
                                  <m:r>
                                    <m:rPr>
                                      <m:nor/>
                                    </m:rPr>
                                    <w:rPr>
                                      <w:rFonts w:ascii="Cambria Math" w:hAnsi="Cambria Math"/>
                                      <w:i/>
                                      <w:sz w:val="34"/>
                                      <w:szCs w:val="34"/>
                                    </w:rPr>
                                    <m:t>c = 0,001 mol · L</m:t>
                                  </m:r>
                                  <m:r>
                                    <m:rPr>
                                      <m:nor/>
                                    </m:rPr>
                                    <w:rPr>
                                      <w:rFonts w:ascii="Cambria Math" w:hAnsi="Cambria Math"/>
                                      <w:i/>
                                      <w:sz w:val="34"/>
                                      <w:szCs w:val="34"/>
                                      <w:vertAlign w:val="superscript"/>
                                    </w:rPr>
                                    <m:t>-1</m:t>
                                  </m:r>
                                </m:oMath>
                              </m:oMathPara>
                            </w:p>
                          </w:txbxContent>
                        </wps:txbx>
                        <wps:bodyPr rot="0" vert="horz" wrap="square" lIns="91440" tIns="45720" rIns="91440" bIns="45720" anchor="t" anchorCtr="0">
                          <a:spAutoFit/>
                        </wps:bodyPr>
                      </wps:wsp>
                      <wps:wsp>
                        <wps:cNvPr id="3" name="Textfeld 2"/>
                        <wps:cNvSpPr txBox="1">
                          <a:spLocks noChangeArrowheads="1"/>
                        </wps:cNvSpPr>
                        <wps:spPr bwMode="auto">
                          <a:xfrm>
                            <a:off x="1872208" y="3423424"/>
                            <a:ext cx="3122294" cy="907414"/>
                          </a:xfrm>
                          <a:prstGeom prst="rect">
                            <a:avLst/>
                          </a:prstGeom>
                          <a:solidFill>
                            <a:srgbClr val="FFFFFF"/>
                          </a:solidFill>
                          <a:ln w="9525">
                            <a:solidFill>
                              <a:srgbClr val="000000"/>
                            </a:solidFill>
                            <a:miter lim="800000"/>
                            <a:headEnd/>
                            <a:tailEnd/>
                          </a:ln>
                        </wps:spPr>
                        <wps:txbx>
                          <w:txbxContent>
                            <w:p w:rsidR="001C6342" w:rsidRPr="000A56D7" w:rsidRDefault="000A56D7" w:rsidP="000A2A1B">
                              <w:pPr>
                                <w:spacing w:before="120" w:after="0"/>
                              </w:pPr>
                              <w:r>
                                <w:t>Wasserprobe mit</w:t>
                              </w:r>
                              <w:r>
                                <w:br/>
                              </w:r>
                              <w:r w:rsidR="001C6342">
                                <w:t xml:space="preserve">Eisen(II)-Ionen </w:t>
                              </w:r>
                              <m:oMath>
                                <m:r>
                                  <m:rPr>
                                    <m:nor/>
                                  </m:rPr>
                                  <w:rPr>
                                    <w:rFonts w:ascii="Cambria Math" w:hAnsi="Cambria Math"/>
                                    <w:i/>
                                    <w:sz w:val="34"/>
                                    <w:szCs w:val="34"/>
                                  </w:rPr>
                                  <m:t>V = 0,1 L</m:t>
                                </m:r>
                              </m:oMath>
                            </w:p>
                          </w:txbxContent>
                        </wps:txbx>
                        <wps:bodyPr rot="0" vert="horz" wrap="square" lIns="91440" tIns="45720" rIns="91440" bIns="45720" anchor="t" anchorCtr="0">
                          <a:spAutoFit/>
                        </wps:bodyPr>
                      </wps:wsp>
                      <wps:wsp>
                        <wps:cNvPr id="5" name="Gerader Verbinder 5"/>
                        <wps:cNvCnPr/>
                        <wps:spPr>
                          <a:xfrm>
                            <a:off x="942278" y="2230243"/>
                            <a:ext cx="925195"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7" name="Gerader Verbinder 7"/>
                        <wps:cNvCnPr/>
                        <wps:spPr>
                          <a:xfrm>
                            <a:off x="1087244" y="3914078"/>
                            <a:ext cx="786130" cy="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id="Gruppieren 8" o:spid="_x0000_s1026" style="position:absolute;margin-left:-.2pt;margin-top:6.7pt;width:393.25pt;height:380.45pt;z-index:251665408;mso-width-relative:margin" coordsize="49945,483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 o:spid="_x0000_s1027" type="#_x0000_t75" style="position:absolute;width:17894;height:483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">
                  <v:imagedata r:id="rId8" o:title="" cropleft="7788f" cropright="34553f" grayscale="t"/>
                  <v:path arrowok="t"/>
                </v:shape>
                <v:shapetype id="_x0000_t202" coordsize="21600,21600" o:spt="202" path="m,l,21600r21600,l21600,xe">
                  <v:stroke joinstyle="miter"/>
                  <v:path gradientshapeok="t" o:connecttype="rect"/>
                </v:shapetype>
                <v:shape id="Textfeld 2" o:spid="_x0000_s1028" type="#_x0000_t202" style="position:absolute;left:18726;top:16057;width:31211;height:125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">
                  <v:textbox style="mso-fit-shape-to-text:t">
                    <w:txbxContent>
                      <w:p w:rsidR="001C6342" w:rsidRPr="000A56D7" w:rsidRDefault="001C6342" w:rsidP="000A2A1B">
                        <w:pPr>
                          <w:spacing w:before="120" w:after="0"/>
                        </w:pPr>
                        <w:r>
                          <w:t xml:space="preserve">angesäuerte Kaliumpermanganat-Lösung </w:t>
                        </w:r>
                        <w:r>
                          <w:br/>
                        </w:r>
                        <m:oMathPara>
                          <m:oMathParaPr>
                            <m:jc m:val="left"/>
                          </m:oMathParaPr>
                          <m:oMath>
                            <m:r>
                              <m:rPr>
                                <m:nor/>
                              </m:rPr>
                              <w:rPr>
                                <w:rFonts w:ascii="Cambria Math" w:hAnsi="Cambria Math"/>
                                <w:i/>
                                <w:sz w:val="34"/>
                                <w:szCs w:val="34"/>
                              </w:rPr>
                              <m:t xml:space="preserve">c = 0,001 </m:t>
                            </m:r>
                            <w:proofErr w:type="spellStart"/>
                            <m:r>
                              <m:rPr>
                                <m:nor/>
                              </m:rPr>
                              <w:rPr>
                                <w:rFonts w:ascii="Cambria Math" w:hAnsi="Cambria Math"/>
                                <w:i/>
                                <w:sz w:val="34"/>
                                <w:szCs w:val="34"/>
                              </w:rPr>
                              <m:t>mol</m:t>
                            </m:r>
                            <w:proofErr w:type="spellEnd"/>
                            <m:r>
                              <m:rPr>
                                <m:nor/>
                              </m:rPr>
                              <w:rPr>
                                <w:rFonts w:ascii="Cambria Math" w:hAnsi="Cambria Math"/>
                                <w:i/>
                                <w:sz w:val="34"/>
                                <w:szCs w:val="34"/>
                              </w:rPr>
                              <m:t xml:space="preserve"> · L</m:t>
                            </m:r>
                            <m:r>
                              <m:rPr>
                                <m:nor/>
                              </m:rPr>
                              <w:rPr>
                                <w:rFonts w:ascii="Cambria Math" w:hAnsi="Cambria Math"/>
                                <w:i/>
                                <w:sz w:val="34"/>
                                <w:szCs w:val="34"/>
                                <w:vertAlign w:val="superscript"/>
                              </w:rPr>
                              <m:t>-1</m:t>
                            </m:r>
                          </m:oMath>
                        </m:oMathPara>
                      </w:p>
                    </w:txbxContent>
                  </v:textbox>
                </v:shape>
                <v:shape id="Textfeld 2" o:spid="_x0000_s1029" type="#_x0000_t202" style="position:absolute;left:18722;top:34234;width:31223;height:9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">
                  <v:textbox style="mso-fit-shape-to-text:t">
                    <w:txbxContent>
                      <w:p w:rsidR="001C6342" w:rsidRPr="000A56D7" w:rsidRDefault="000A56D7" w:rsidP="000A2A1B">
                        <w:pPr>
                          <w:spacing w:before="120" w:after="0"/>
                        </w:pPr>
                        <w:r>
                          <w:t>Wasserprobe mit</w:t>
                        </w:r>
                        <w:r>
                          <w:br/>
                        </w:r>
                        <w:r w:rsidR="001C6342">
                          <w:t xml:space="preserve">Eisen(II)-Ionen </w:t>
                        </w:r>
                        <m:oMath>
                          <m:r>
                            <m:rPr>
                              <m:nor/>
                            </m:rPr>
                            <w:rPr>
                              <w:rFonts w:ascii="Cambria Math" w:hAnsi="Cambria Math"/>
                              <w:i/>
                              <w:sz w:val="34"/>
                              <w:szCs w:val="34"/>
                            </w:rPr>
                            <m:t>V = 0,1 L</m:t>
                          </m:r>
                        </m:oMath>
                      </w:p>
                    </w:txbxContent>
                  </v:textbox>
                </v:shape>
                <v:line id="Gerader Verbinder 5" o:spid="_x0000_s1030" style="position:absolute;visibility:visible;mso-wrap-style:square" from="9422,22302" to="18674,22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" strokecolor="red" strokeweight="3pt"/>
                <v:line id="Gerader Verbinder 7" o:spid="_x0000_s1031" style="position:absolute;visibility:visible;mso-wrap-style:square" from="10872,39140" to="18733,39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" strokecolor="red" strokeweight="3pt"/>
              </v:group>
            </w:pict>
          </mc:Fallback>
        </mc:AlternateContent>
      </w:r>
    </w:p>
    <w:p w:rsidR="00622F0D" w:rsidRDefault="00622F0D" w:rsidP="00F945B3"/>
    <w:p w:rsidR="001C6342" w:rsidRDefault="001C6342" w:rsidP="00F945B3"/>
    <w:p w:rsidR="001C6342" w:rsidRDefault="001C6342" w:rsidP="00F945B3"/>
    <w:p w:rsidR="001C6342" w:rsidRDefault="001C6342" w:rsidP="00F945B3"/>
    <w:p w:rsidR="001C6342" w:rsidRDefault="001C6342" w:rsidP="00F945B3"/>
    <w:p w:rsidR="001C6342" w:rsidRDefault="001C6342" w:rsidP="00F945B3"/>
    <w:p w:rsidR="001C6342" w:rsidRDefault="001C6342" w:rsidP="00F945B3"/>
    <w:p w:rsidR="001C6342" w:rsidRDefault="001C6342" w:rsidP="00F945B3"/>
    <w:p w:rsidR="001C6342" w:rsidRDefault="001C6342" w:rsidP="00F945B3"/>
    <w:p w:rsidR="001C6342" w:rsidRDefault="001C6342">
      <w:pPr>
        <w:spacing w:after="0" w:line="240" w:lineRule="auto"/>
      </w:pPr>
      <w:r>
        <w:br w:type="page"/>
      </w:r>
    </w:p>
    <w:p w:rsidR="001C6342" w:rsidRDefault="00D41FB5" w:rsidP="000A2A1B">
      <w:pPr>
        <w:pStyle w:val="berschrift2"/>
      </w:pPr>
      <w:bookmarkStart w:id="8" w:name="_Toc162277901"/>
      <w:r w:rsidRPr="00D41FB5">
        <w:lastRenderedPageBreak/>
        <w:t>M3b:</w:t>
      </w:r>
      <w:r>
        <w:tab/>
      </w:r>
      <w:r w:rsidRPr="00D41FB5">
        <w:t>Optimale Massenkonzentration an Eisen(II)-Ionen im Gartenteichwasser</w:t>
      </w:r>
      <w:bookmarkEnd w:id="8"/>
    </w:p>
    <w:p w:rsidR="001C6342" w:rsidRDefault="001C6342" w:rsidP="00F945B3"/>
    <w:p w:rsidR="00D41FB5" w:rsidRDefault="00D41FB5" w:rsidP="00F945B3">
      <w:r w:rsidRPr="00D41FB5">
        <w:t>Um gutes Pflanzenwach</w:t>
      </w:r>
      <w:r w:rsidR="000038DA">
        <w:t>stum zu fördern, aber Lebewesen</w:t>
      </w:r>
      <w:r w:rsidR="000038DA">
        <w:br/>
      </w:r>
      <w:r w:rsidRPr="00D41FB5">
        <w:t>nicht zu schädigen, sollte im Gartenteichwasser die Massenkonzentration an Eisen(II)-Ionen zwischen</w:t>
      </w:r>
      <w:r w:rsidR="000038DA">
        <w:br/>
      </w:r>
      <m:oMath>
        <m:r>
          <m:rPr>
            <m:nor/>
          </m:rPr>
          <w:rPr>
            <w:rFonts w:asciiTheme="majorHAnsi" w:hAnsiTheme="majorHAnsi" w:cs="Arial"/>
            <w:i/>
            <w:sz w:val="34"/>
            <w:szCs w:val="34"/>
          </w:rPr>
          <m:t xml:space="preserve">0,3 mg ∙ </m:t>
        </m:r>
        <m:sSup>
          <m:sSupPr>
            <m:ctrlPr>
              <w:rPr>
                <w:rFonts w:ascii="Cambria Math" w:hAnsi="Cambria Math" w:cs="Arial"/>
                <w:i/>
                <w:sz w:val="34"/>
                <w:szCs w:val="34"/>
              </w:rPr>
            </m:ctrlPr>
          </m:sSupPr>
          <m:e>
            <m:r>
              <m:rPr>
                <m:nor/>
              </m:rPr>
              <w:rPr>
                <w:rFonts w:asciiTheme="majorHAnsi" w:hAnsiTheme="majorHAnsi" w:cs="Arial"/>
                <w:i/>
                <w:sz w:val="34"/>
                <w:szCs w:val="34"/>
              </w:rPr>
              <m:t>L</m:t>
            </m:r>
          </m:e>
          <m:sup>
            <m:r>
              <w:rPr>
                <w:rFonts w:ascii="Cambria Math" w:hAnsi="Cambria Math" w:cs="Arial"/>
                <w:sz w:val="34"/>
                <w:szCs w:val="34"/>
              </w:rPr>
              <m:t>-</m:t>
            </m:r>
            <m:r>
              <m:rPr>
                <m:nor/>
              </m:rPr>
              <w:rPr>
                <w:rFonts w:asciiTheme="majorHAnsi" w:hAnsiTheme="majorHAnsi" w:cs="Arial"/>
                <w:i/>
                <w:sz w:val="34"/>
                <w:szCs w:val="34"/>
              </w:rPr>
              <m:t>1</m:t>
            </m:r>
          </m:sup>
        </m:sSup>
      </m:oMath>
      <w:r w:rsidRPr="00D41FB5">
        <w:t xml:space="preserve"> und </w:t>
      </w:r>
      <m:oMath>
        <m:r>
          <m:rPr>
            <m:nor/>
          </m:rPr>
          <w:rPr>
            <w:rFonts w:asciiTheme="majorHAnsi" w:hAnsiTheme="majorHAnsi" w:cs="Arial"/>
            <w:i/>
            <w:sz w:val="34"/>
            <w:szCs w:val="34"/>
          </w:rPr>
          <m:t xml:space="preserve">0,5 mg ∙ </m:t>
        </m:r>
        <m:sSup>
          <m:sSupPr>
            <m:ctrlPr>
              <w:rPr>
                <w:rFonts w:ascii="Cambria Math" w:hAnsi="Cambria Math" w:cs="Arial"/>
                <w:i/>
                <w:sz w:val="34"/>
                <w:szCs w:val="34"/>
              </w:rPr>
            </m:ctrlPr>
          </m:sSupPr>
          <m:e>
            <m:r>
              <m:rPr>
                <m:nor/>
              </m:rPr>
              <w:rPr>
                <w:rFonts w:asciiTheme="majorHAnsi" w:hAnsiTheme="majorHAnsi" w:cs="Arial"/>
                <w:i/>
                <w:sz w:val="34"/>
                <w:szCs w:val="34"/>
              </w:rPr>
              <m:t>L</m:t>
            </m:r>
          </m:e>
          <m:sup>
            <m:r>
              <w:rPr>
                <w:rFonts w:ascii="Cambria Math" w:hAnsi="Cambria Math" w:cs="Arial"/>
                <w:sz w:val="34"/>
                <w:szCs w:val="34"/>
              </w:rPr>
              <m:t>-</m:t>
            </m:r>
            <m:r>
              <m:rPr>
                <m:nor/>
              </m:rPr>
              <w:rPr>
                <w:rFonts w:asciiTheme="majorHAnsi" w:hAnsiTheme="majorHAnsi" w:cs="Arial"/>
                <w:i/>
                <w:sz w:val="34"/>
                <w:szCs w:val="34"/>
              </w:rPr>
              <m:t>1</m:t>
            </m:r>
          </m:sup>
        </m:sSup>
      </m:oMath>
      <w:r w:rsidRPr="00D41FB5">
        <w:t xml:space="preserve"> liegen.</w:t>
      </w:r>
    </w:p>
    <w:p w:rsidR="00D41FB5" w:rsidRDefault="00D41FB5" w:rsidP="00F945B3"/>
    <w:p w:rsidR="00750CBC" w:rsidRDefault="00750CBC" w:rsidP="00750CBC">
      <w:pPr>
        <w:pStyle w:val="berschrift4"/>
      </w:pPr>
      <w:r w:rsidRPr="00750CBC">
        <w:t>verändert nach:</w:t>
      </w:r>
    </w:p>
    <w:p w:rsidR="00D41FB5" w:rsidRDefault="00750CBC" w:rsidP="00F945B3">
      <w:r w:rsidRPr="00750CBC">
        <w:t>https://www.braunes-wasser.de/eisenhaltiges-brunnenwasser-im-teich; letzter Zugriff: 29.07.2023</w:t>
      </w:r>
    </w:p>
    <w:p w:rsidR="001C6342" w:rsidRDefault="001C6342" w:rsidP="00F945B3"/>
    <w:p w:rsidR="00490458" w:rsidRDefault="00490458">
      <w:pPr>
        <w:spacing w:after="0" w:line="240" w:lineRule="auto"/>
      </w:pPr>
      <w:r>
        <w:br w:type="page"/>
      </w:r>
    </w:p>
    <w:p w:rsidR="00490458" w:rsidRDefault="00160825" w:rsidP="000A2A1B">
      <w:pPr>
        <w:pStyle w:val="berschrift2"/>
      </w:pPr>
      <w:bookmarkStart w:id="9" w:name="_Toc162277902"/>
      <w:r w:rsidRPr="00160825">
        <w:lastRenderedPageBreak/>
        <w:t>M4:</w:t>
      </w:r>
      <w:r>
        <w:tab/>
      </w:r>
      <w:r w:rsidRPr="00160825">
        <w:t>Entfernung von Eisen(II)-</w:t>
      </w:r>
      <w:r w:rsidR="0008558E">
        <w:t>Ionen</w:t>
      </w:r>
      <w:r w:rsidR="0008558E">
        <w:br/>
        <w:t xml:space="preserve">aus </w:t>
      </w:r>
      <w:r>
        <w:t>dem Gartenteichwasser</w:t>
      </w:r>
      <w:bookmarkEnd w:id="9"/>
    </w:p>
    <w:p w:rsidR="00490458" w:rsidRDefault="00490458" w:rsidP="00F945B3"/>
    <w:p w:rsidR="00490458" w:rsidRDefault="00800023" w:rsidP="00F945B3">
      <w:r w:rsidRPr="00800023">
        <w:t xml:space="preserve">Gartenteichwasser hat idealerweise einen </w:t>
      </w:r>
      <m:oMath>
        <m:r>
          <w:rPr>
            <w:rFonts w:ascii="Cambria Math" w:hAnsi="Cambria Math"/>
            <w:sz w:val="34"/>
            <w:szCs w:val="34"/>
          </w:rPr>
          <m:t>pH</m:t>
        </m:r>
      </m:oMath>
      <w:r w:rsidR="000A56D7">
        <w:rPr>
          <w:rFonts w:eastAsiaTheme="minorEastAsia"/>
          <w:sz w:val="38"/>
          <w:szCs w:val="38"/>
        </w:rPr>
        <w:t>-</w:t>
      </w:r>
      <w:r w:rsidRPr="00800023">
        <w:t xml:space="preserve">Wert von leicht über </w:t>
      </w:r>
      <w:r w:rsidRPr="0008558E">
        <w:rPr>
          <w:rFonts w:asciiTheme="majorHAnsi" w:hAnsiTheme="majorHAnsi"/>
          <w:sz w:val="34"/>
          <w:szCs w:val="34"/>
        </w:rPr>
        <w:t>7</w:t>
      </w:r>
      <w:r w:rsidRPr="00800023">
        <w:t>. Eine Methode, um überschüssige gelöste Eisen(II)-Ionen aus dem Gartenteichwasser zu entfernen, ist die Anhebung des Sauerstoffgehaltes im Wasser durch Zuführung von Luftsauerstoff. Durch die Anreicherung des Wassers mit Sauerstoff erhöht sich das Redoxpotential des folgenden Redoxsystems:</w:t>
      </w:r>
    </w:p>
    <w:p w:rsidR="00160825" w:rsidRPr="0008558E" w:rsidRDefault="00160825" w:rsidP="00F945B3">
      <w:pPr>
        <w:rPr>
          <w:rFonts w:asciiTheme="majorHAnsi" w:hAnsiTheme="majorHAnsi" w:cs="Arial"/>
          <w:sz w:val="34"/>
          <w:szCs w:val="34"/>
        </w:rPr>
      </w:pPr>
      <m:oMathPara>
        <m:oMathParaPr>
          <m:jc m:val="left"/>
        </m:oMathParaPr>
        <m:oMath>
          <m:r>
            <m:rPr>
              <m:nor/>
            </m:rPr>
            <w:rPr>
              <w:rFonts w:asciiTheme="majorHAnsi" w:hAnsiTheme="majorHAnsi" w:cs="Arial"/>
              <w:i/>
              <w:color w:val="000000" w:themeColor="text1"/>
              <w:sz w:val="34"/>
              <w:szCs w:val="34"/>
            </w:rPr>
            <m:t xml:space="preserve">4 </m:t>
          </m:r>
          <m:sSup>
            <m:sSupPr>
              <m:ctrlPr>
                <w:rPr>
                  <w:rFonts w:ascii="Cambria Math" w:hAnsi="Cambria Math" w:cs="Arial"/>
                  <w:i/>
                  <w:color w:val="000000" w:themeColor="text1"/>
                  <w:sz w:val="34"/>
                  <w:szCs w:val="34"/>
                </w:rPr>
              </m:ctrlPr>
            </m:sSupPr>
            <m:e>
              <m:r>
                <m:rPr>
                  <m:nor/>
                </m:rPr>
                <w:rPr>
                  <w:rFonts w:asciiTheme="majorHAnsi" w:hAnsiTheme="majorHAnsi" w:cs="Arial"/>
                  <w:i/>
                  <w:color w:val="000000" w:themeColor="text1"/>
                  <w:sz w:val="34"/>
                  <w:szCs w:val="34"/>
                </w:rPr>
                <m:t>OH</m:t>
              </m:r>
            </m:e>
            <m:sup>
              <m:r>
                <w:rPr>
                  <w:rFonts w:ascii="Cambria Math" w:hAnsi="Cambria Math" w:cs="Arial"/>
                  <w:color w:val="000000" w:themeColor="text1"/>
                  <w:sz w:val="34"/>
                  <w:szCs w:val="34"/>
                </w:rPr>
                <m:t xml:space="preserve"> -</m:t>
              </m:r>
            </m:sup>
          </m:sSup>
          <m:r>
            <m:rPr>
              <m:nor/>
            </m:rPr>
            <w:rPr>
              <w:rFonts w:asciiTheme="majorHAnsi" w:hAnsiTheme="majorHAnsi" w:cs="Cambria Math"/>
              <w:color w:val="000000" w:themeColor="text1"/>
              <w:sz w:val="34"/>
              <w:szCs w:val="34"/>
            </w:rPr>
            <m:t xml:space="preserve"> ⇌ </m:t>
          </m:r>
          <m:sSub>
            <m:sSubPr>
              <m:ctrlPr>
                <w:rPr>
                  <w:rFonts w:ascii="Cambria Math" w:hAnsi="Cambria Math" w:cs="Arial"/>
                  <w:i/>
                  <w:color w:val="000000" w:themeColor="text1"/>
                  <w:sz w:val="34"/>
                  <w:szCs w:val="34"/>
                </w:rPr>
              </m:ctrlPr>
            </m:sSubPr>
            <m:e>
              <m:r>
                <m:rPr>
                  <m:nor/>
                </m:rPr>
                <w:rPr>
                  <w:rFonts w:asciiTheme="majorHAnsi" w:hAnsiTheme="majorHAnsi" w:cs="Arial"/>
                  <w:i/>
                  <w:color w:val="000000" w:themeColor="text1"/>
                  <w:sz w:val="34"/>
                  <w:szCs w:val="34"/>
                </w:rPr>
                <m:t>O</m:t>
              </m:r>
            </m:e>
            <m:sub>
              <m:r>
                <m:rPr>
                  <m:nor/>
                </m:rPr>
                <w:rPr>
                  <w:rFonts w:asciiTheme="majorHAnsi" w:hAnsiTheme="majorHAnsi" w:cs="Arial"/>
                  <w:i/>
                  <w:color w:val="000000" w:themeColor="text1"/>
                  <w:sz w:val="34"/>
                  <w:szCs w:val="34"/>
                </w:rPr>
                <m:t xml:space="preserve">2 </m:t>
              </m:r>
            </m:sub>
          </m:sSub>
          <m:r>
            <m:rPr>
              <m:nor/>
            </m:rPr>
            <w:rPr>
              <w:rFonts w:asciiTheme="majorHAnsi" w:hAnsiTheme="majorHAnsi" w:cs="Arial"/>
              <w:color w:val="000000" w:themeColor="text1"/>
              <w:sz w:val="34"/>
              <w:szCs w:val="34"/>
            </w:rPr>
            <m:t xml:space="preserve"> </m:t>
          </m:r>
          <m:r>
            <m:rPr>
              <m:nor/>
            </m:rPr>
            <w:rPr>
              <w:rFonts w:asciiTheme="majorHAnsi" w:hAnsiTheme="majorHAnsi" w:cs="Arial"/>
              <w:i/>
              <w:color w:val="000000" w:themeColor="text1"/>
              <w:sz w:val="34"/>
              <w:szCs w:val="34"/>
            </w:rPr>
            <m:t xml:space="preserve">+ 2 </m:t>
          </m:r>
          <m:sSub>
            <m:sSubPr>
              <m:ctrlPr>
                <w:rPr>
                  <w:rFonts w:ascii="Cambria Math" w:hAnsi="Cambria Math" w:cs="Arial"/>
                  <w:i/>
                  <w:color w:val="000000" w:themeColor="text1"/>
                  <w:sz w:val="34"/>
                  <w:szCs w:val="34"/>
                </w:rPr>
              </m:ctrlPr>
            </m:sSubPr>
            <m:e>
              <m:r>
                <m:rPr>
                  <m:nor/>
                </m:rPr>
                <w:rPr>
                  <w:rFonts w:asciiTheme="majorHAnsi" w:hAnsiTheme="majorHAnsi" w:cs="Arial"/>
                  <w:i/>
                  <w:color w:val="000000" w:themeColor="text1"/>
                  <w:sz w:val="34"/>
                  <w:szCs w:val="34"/>
                </w:rPr>
                <m:t>H</m:t>
              </m:r>
            </m:e>
            <m:sub>
              <m:r>
                <m:rPr>
                  <m:nor/>
                </m:rPr>
                <w:rPr>
                  <w:rFonts w:asciiTheme="majorHAnsi" w:hAnsiTheme="majorHAnsi" w:cs="Arial"/>
                  <w:i/>
                  <w:color w:val="000000" w:themeColor="text1"/>
                  <w:sz w:val="34"/>
                  <w:szCs w:val="34"/>
                </w:rPr>
                <m:t>2</m:t>
              </m:r>
            </m:sub>
          </m:sSub>
          <m:r>
            <m:rPr>
              <m:nor/>
            </m:rPr>
            <w:rPr>
              <w:rFonts w:asciiTheme="majorHAnsi" w:hAnsiTheme="majorHAnsi" w:cs="Arial"/>
              <w:i/>
              <w:color w:val="000000" w:themeColor="text1"/>
              <w:sz w:val="34"/>
              <w:szCs w:val="34"/>
            </w:rPr>
            <m:t xml:space="preserve">O + </m:t>
          </m:r>
          <m:sSup>
            <m:sSupPr>
              <m:ctrlPr>
                <w:rPr>
                  <w:rFonts w:ascii="Cambria Math" w:hAnsi="Cambria Math" w:cs="Arial"/>
                  <w:i/>
                  <w:color w:val="000000" w:themeColor="text1"/>
                  <w:sz w:val="34"/>
                  <w:szCs w:val="34"/>
                </w:rPr>
              </m:ctrlPr>
            </m:sSupPr>
            <m:e>
              <m:r>
                <m:rPr>
                  <m:nor/>
                </m:rPr>
                <w:rPr>
                  <w:rFonts w:asciiTheme="majorHAnsi" w:hAnsiTheme="majorHAnsi" w:cs="Arial"/>
                  <w:i/>
                  <w:color w:val="000000" w:themeColor="text1"/>
                  <w:sz w:val="34"/>
                  <w:szCs w:val="34"/>
                </w:rPr>
                <m:t>4 e</m:t>
              </m:r>
            </m:e>
            <m:sup>
              <m:r>
                <w:rPr>
                  <w:rFonts w:ascii="Cambria Math" w:hAnsi="Cambria Math" w:cs="Arial"/>
                  <w:color w:val="000000" w:themeColor="text1"/>
                  <w:sz w:val="34"/>
                  <w:szCs w:val="34"/>
                </w:rPr>
                <m:t>-</m:t>
              </m:r>
            </m:sup>
          </m:sSup>
        </m:oMath>
      </m:oMathPara>
    </w:p>
    <w:p w:rsidR="00490458" w:rsidRPr="00E42E43" w:rsidRDefault="00E2751C" w:rsidP="00F945B3">
      <w:pPr>
        <w:rPr>
          <w:rFonts w:asciiTheme="majorHAnsi" w:hAnsiTheme="majorHAnsi" w:cs="Arial"/>
          <w:i/>
          <w:sz w:val="38"/>
          <w:szCs w:val="38"/>
        </w:rPr>
      </w:pPr>
      <m:oMathPara>
        <m:oMathParaPr>
          <m:jc m:val="left"/>
        </m:oMathParaPr>
        <m:oMath>
          <m:sSup>
            <m:sSupPr>
              <m:ctrlPr>
                <w:rPr>
                  <w:rFonts w:ascii="Cambria Math" w:hAnsi="Cambria Math" w:cs="Arial"/>
                  <w:i/>
                  <w:color w:val="000000" w:themeColor="text1"/>
                  <w:sz w:val="34"/>
                  <w:szCs w:val="34"/>
                </w:rPr>
              </m:ctrlPr>
            </m:sSupPr>
            <m:e>
              <m:r>
                <m:rPr>
                  <m:nor/>
                </m:rPr>
                <w:rPr>
                  <w:rFonts w:asciiTheme="majorHAnsi" w:hAnsiTheme="majorHAnsi" w:cs="Arial"/>
                  <w:i/>
                  <w:color w:val="000000" w:themeColor="text1"/>
                  <w:sz w:val="34"/>
                  <w:szCs w:val="34"/>
                </w:rPr>
                <m:t>E</m:t>
              </m:r>
              <m:r>
                <m:rPr>
                  <m:nor/>
                </m:rPr>
                <w:rPr>
                  <w:rFonts w:ascii="Cambria Math" w:hAnsiTheme="majorHAnsi" w:cs="Arial"/>
                  <w:i/>
                  <w:color w:val="000000" w:themeColor="text1"/>
                  <w:sz w:val="34"/>
                  <w:szCs w:val="34"/>
                </w:rPr>
                <m:t xml:space="preserve"> </m:t>
              </m:r>
            </m:e>
            <m:sup>
              <m:r>
                <m:rPr>
                  <m:nor/>
                </m:rPr>
                <w:rPr>
                  <w:rFonts w:asciiTheme="majorHAnsi" w:hAnsiTheme="majorHAnsi" w:cs="Arial"/>
                  <w:i/>
                  <w:color w:val="000000" w:themeColor="text1"/>
                  <w:sz w:val="34"/>
                  <w:szCs w:val="34"/>
                </w:rPr>
                <m:t>0</m:t>
              </m:r>
            </m:sup>
          </m:sSup>
          <m:r>
            <m:rPr>
              <m:nor/>
            </m:rPr>
            <w:rPr>
              <w:rFonts w:asciiTheme="majorHAnsi" w:hAnsiTheme="majorHAnsi" w:cs="Arial"/>
              <w:i/>
              <w:color w:val="000000" w:themeColor="text1"/>
              <w:sz w:val="34"/>
              <w:szCs w:val="34"/>
            </w:rPr>
            <m:t xml:space="preserve"> = 0,82 V  bei pH = 7</m:t>
          </m:r>
        </m:oMath>
      </m:oMathPara>
    </w:p>
    <w:p w:rsidR="00490458" w:rsidRDefault="00E42E43" w:rsidP="000A56D7">
      <w:pPr>
        <w:spacing w:after="0"/>
      </w:pPr>
      <w:r w:rsidRPr="00E42E43">
        <w:t xml:space="preserve">Die im Wasser gelösten Eisen(II)-Ionen werden in schwer lösliches Eisen(III)-hydroxid </w:t>
      </w:r>
      <w:r w:rsidR="0008558E">
        <w:t>überführt, das durch Filtration</w:t>
      </w:r>
      <w:r w:rsidR="0008558E">
        <w:br/>
      </w:r>
      <w:r w:rsidRPr="00E42E43">
        <w:t>aus dem Wasser entfernt werden kann.</w:t>
      </w:r>
    </w:p>
    <w:p w:rsidR="00490458" w:rsidRDefault="00490458" w:rsidP="000A56D7"/>
    <w:p w:rsidR="00160825" w:rsidRDefault="00160825" w:rsidP="000A56D7">
      <w:pPr>
        <w:pStyle w:val="berschrift4"/>
        <w:spacing w:before="0"/>
      </w:pPr>
      <w:r w:rsidRPr="00160825">
        <w:t>verändert nach:</w:t>
      </w:r>
    </w:p>
    <w:p w:rsidR="00160825" w:rsidRDefault="00160825" w:rsidP="00160825">
      <w:r w:rsidRPr="00160825">
        <w:t>https://www.lenntech.de/p</w:t>
      </w:r>
      <w:r w:rsidR="0008558E">
        <w:t>rozesse/eisen-mangan/eisen/physchem-eisenentfernung.htm;</w:t>
      </w:r>
      <w:r w:rsidR="0008558E">
        <w:br/>
      </w:r>
      <w:r w:rsidRPr="00160825">
        <w:t>letzter Zugriff: 29.07.2023</w:t>
      </w:r>
      <w:r>
        <w:t xml:space="preserve">  </w:t>
      </w:r>
      <w:r>
        <w:br w:type="page"/>
      </w:r>
    </w:p>
    <w:p w:rsidR="00160825" w:rsidRDefault="009C1CAB" w:rsidP="000A2A1B">
      <w:pPr>
        <w:pStyle w:val="berschrift2"/>
      </w:pPr>
      <w:bookmarkStart w:id="10" w:name="_Toc162277903"/>
      <w:r w:rsidRPr="009C1CAB">
        <w:lastRenderedPageBreak/>
        <w:t>M5:</w:t>
      </w:r>
      <w:r>
        <w:tab/>
      </w:r>
      <w:r w:rsidR="0008558E">
        <w:t>Gewinnung von Ethen und Propen</w:t>
      </w:r>
      <w:r w:rsidR="0008558E">
        <w:br/>
      </w:r>
      <w:r w:rsidRPr="009C1CAB">
        <w:t>al</w:t>
      </w:r>
      <w:r>
        <w:t>s Ausgangstoffe für Teichfolien</w:t>
      </w:r>
      <w:bookmarkEnd w:id="10"/>
    </w:p>
    <w:p w:rsidR="00160825" w:rsidRDefault="00160825" w:rsidP="00160825"/>
    <w:p w:rsidR="00160825" w:rsidRDefault="00E42E43" w:rsidP="00160825">
      <w:r w:rsidRPr="00E42E43">
        <w:t>Ausgangssubstanz der</w:t>
      </w:r>
      <w:r w:rsidR="0008558E">
        <w:t xml:space="preserve"> Gewinnung von Ethen und Propen</w:t>
      </w:r>
      <w:r w:rsidR="0008558E">
        <w:br/>
      </w:r>
      <w:r w:rsidRPr="00E42E43">
        <w:t>ist Naphtha (Rohbenzin). Dieses wird durch fraktionierte Destillation aus Rohöl gewonnen und anschließend weiterverarbeitet. Für die Gewinnung der Alkene wird Naphtha mit Wasserdampf bei hohen Temperaturen verdampft und in die Röhren eines Spaltofens gebracht. Die Röhren aus einer auch als Katalysator fungierenden Chrom-Nickel-Legierung werden aufgeheiz</w:t>
      </w:r>
      <w:r w:rsidR="000A56D7">
        <w:t>t. An der heißesten Stelle (ca. </w:t>
      </w:r>
      <m:oMath>
        <m:r>
          <w:rPr>
            <w:rFonts w:ascii="Cambria Math" w:hAnsi="Cambria Math"/>
            <w:sz w:val="34"/>
            <w:szCs w:val="34"/>
          </w:rPr>
          <m:t>1050 °C</m:t>
        </m:r>
      </m:oMath>
      <w:r w:rsidRPr="00E42E43">
        <w:t>) erfolgt das Steamcracken der Kohlenwasserstoffverbindungen. Die Spaltprodukte treten mit ca.</w:t>
      </w:r>
      <w:r w:rsidR="000A56D7">
        <w:t> </w:t>
      </w:r>
      <m:oMath>
        <m:r>
          <w:rPr>
            <w:rFonts w:ascii="Cambria Math" w:hAnsi="Cambria Math"/>
            <w:sz w:val="34"/>
            <w:szCs w:val="34"/>
          </w:rPr>
          <m:t>850 °C</m:t>
        </m:r>
      </m:oMath>
      <w:r w:rsidR="0008558E">
        <w:t xml:space="preserve"> aus dem Spaltofen aus</w:t>
      </w:r>
      <w:r w:rsidR="0008558E">
        <w:br/>
      </w:r>
      <w:r w:rsidRPr="00E42E43">
        <w:t>und müssen zur Vermeidung von Folgereaktionen schnell auf ca.</w:t>
      </w:r>
      <w:r w:rsidR="000A56D7">
        <w:t> </w:t>
      </w:r>
      <m:oMath>
        <m:r>
          <w:rPr>
            <w:rFonts w:ascii="Cambria Math" w:hAnsi="Cambria Math"/>
            <w:sz w:val="34"/>
            <w:szCs w:val="34"/>
          </w:rPr>
          <m:t>300 °C</m:t>
        </m:r>
      </m:oMath>
      <w:r w:rsidRPr="00E42E43">
        <w:t xml:space="preserve"> heruntergekühlt werden. Dieser Vorgang wird als Quenching bezeichnet.</w:t>
      </w:r>
      <w:r w:rsidR="0008558E">
        <w:t xml:space="preserve"> Danach werden die Gasphase und</w:t>
      </w:r>
      <w:r w:rsidR="0008558E">
        <w:br/>
      </w:r>
      <w:r w:rsidRPr="00E42E43">
        <w:t>das Kondensat getrennt sowie das Rohgas durch alkalische Wäsche mit zehnprozentiger Natronlauge von Schwefelwasserstoff und Kohlenstoffdioxid gereinigt. Im nächsten Schritt wird das Gasgemisch getrocknet. Das getrocknete Rohgas wird anschließend in mehreren Stufen abgekühlt, bevor es in einem System mit Kolonnen einer fraktionierten Destillation unterworfen wird. Man erhält Ethen und Propen in separaten Fraktionen.</w:t>
      </w:r>
    </w:p>
    <w:p w:rsidR="009C1CAB" w:rsidRDefault="009C1CAB" w:rsidP="009C1CAB">
      <w:pPr>
        <w:pStyle w:val="berschrift4"/>
      </w:pPr>
      <w:r>
        <w:lastRenderedPageBreak/>
        <w:t>verändert nach:</w:t>
      </w:r>
    </w:p>
    <w:p w:rsidR="00160825" w:rsidRDefault="009C1CAB" w:rsidP="00160825">
      <w:r w:rsidRPr="009C1CAB">
        <w:t>H.-J. Arpe, Industrielle Organische Chemie, 6. Aufl., Weinheim: Wiley-VCH Verlag, 2007, S. 68-71</w:t>
      </w:r>
    </w:p>
    <w:p w:rsidR="00160825" w:rsidRDefault="00160825" w:rsidP="00160825"/>
    <w:p w:rsidR="001B6A59" w:rsidRDefault="009C1CAB">
      <w:pPr>
        <w:spacing w:after="0" w:line="240" w:lineRule="auto"/>
        <w:sectPr w:rsidR="001B6A59">
          <w:footerReference w:type="default" r:id="rId9"/>
          <w:pgSz w:w="11906" w:h="16838"/>
          <w:pgMar w:top="1417" w:right="1417" w:bottom="1134" w:left="1417" w:header="708" w:footer="708" w:gutter="0"/>
          <w:cols w:space="708"/>
          <w:docGrid w:linePitch="360"/>
        </w:sectPr>
      </w:pPr>
      <w:r>
        <w:br w:type="page"/>
      </w:r>
    </w:p>
    <w:p w:rsidR="00160825" w:rsidRDefault="001B6A59" w:rsidP="000A2A1B">
      <w:pPr>
        <w:pStyle w:val="berschrift2"/>
      </w:pPr>
      <w:bookmarkStart w:id="11" w:name="_Toc162277904"/>
      <w:r w:rsidRPr="001B6A59">
        <w:lastRenderedPageBreak/>
        <w:t>M6:</w:t>
      </w:r>
      <w:r>
        <w:tab/>
      </w:r>
      <w:r w:rsidRPr="001B6A59">
        <w:t>Herstellung von EPDM-Kautschuk für Teichfolien</w:t>
      </w:r>
      <w:bookmarkEnd w:id="11"/>
    </w:p>
    <w:p w:rsidR="000A2A1B" w:rsidRDefault="000A2A1B" w:rsidP="00160825"/>
    <w:p w:rsidR="009C1CAB" w:rsidRDefault="001B6A59" w:rsidP="00160825">
      <w:r w:rsidRPr="001B6A59">
        <w:t>Strukturformelausschnitt eines EPDM-Moleküls</w:t>
      </w:r>
    </w:p>
    <w:p w:rsidR="000A2A1B" w:rsidRDefault="000A2A1B" w:rsidP="00160825">
      <w:r>
        <w:rPr>
          <w:noProof/>
          <w:lang w:eastAsia="de-DE"/>
        </w:rPr>
        <w:drawing>
          <wp:anchor distT="0" distB="0" distL="114300" distR="114300" simplePos="0" relativeHeight="251666432" behindDoc="0" locked="0" layoutInCell="1" allowOverlap="1">
            <wp:simplePos x="0" y="0"/>
            <wp:positionH relativeFrom="page">
              <wp:posOffset>765175</wp:posOffset>
            </wp:positionH>
            <wp:positionV relativeFrom="paragraph">
              <wp:posOffset>74295</wp:posOffset>
            </wp:positionV>
            <wp:extent cx="6420485" cy="2369185"/>
            <wp:effectExtent l="0" t="0" r="0" b="0"/>
            <wp:wrapNone/>
            <wp:docPr id="114205828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BEBA8EAE-BF5A-486C-A8C5-ECC9F3942E4B}">
                          <a14:imgProps xmlns:a14="http://schemas.microsoft.com/office/drawing/2010/main">
                            <a14:imgLayer r:embed="rId11">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6420485" cy="2369185"/>
                    </a:xfrm>
                    <a:prstGeom prst="rect">
                      <a:avLst/>
                    </a:prstGeom>
                    <a:noFill/>
                  </pic:spPr>
                </pic:pic>
              </a:graphicData>
            </a:graphic>
            <wp14:sizeRelH relativeFrom="margin">
              <wp14:pctWidth>0</wp14:pctWidth>
            </wp14:sizeRelH>
            <wp14:sizeRelV relativeFrom="margin">
              <wp14:pctHeight>0</wp14:pctHeight>
            </wp14:sizeRelV>
          </wp:anchor>
        </w:drawing>
      </w:r>
    </w:p>
    <w:p w:rsidR="000A2A1B" w:rsidRDefault="000A2A1B" w:rsidP="00160825"/>
    <w:p w:rsidR="000A2A1B" w:rsidRDefault="000A2A1B" w:rsidP="00160825"/>
    <w:p w:rsidR="000A2A1B" w:rsidRDefault="000A2A1B" w:rsidP="000A2A1B">
      <w:pPr>
        <w:spacing w:after="0"/>
      </w:pPr>
    </w:p>
    <w:p w:rsidR="001B6A59" w:rsidRDefault="001B6A59" w:rsidP="000A2A1B">
      <w:pPr>
        <w:spacing w:after="0"/>
      </w:pPr>
    </w:p>
    <w:p w:rsidR="000A2A1B" w:rsidRDefault="000A2A1B" w:rsidP="000A2A1B">
      <w:pPr>
        <w:spacing w:after="0"/>
      </w:pPr>
    </w:p>
    <w:p w:rsidR="000A2A1B" w:rsidRDefault="000A2A1B" w:rsidP="000A2A1B">
      <w:pPr>
        <w:spacing w:after="0"/>
      </w:pPr>
      <w:r>
        <w:rPr>
          <w:noProof/>
          <w:lang w:eastAsia="de-DE"/>
        </w:rPr>
        <w:drawing>
          <wp:anchor distT="0" distB="0" distL="114300" distR="114300" simplePos="0" relativeHeight="251667456" behindDoc="0" locked="0" layoutInCell="1" allowOverlap="1">
            <wp:simplePos x="0" y="0"/>
            <wp:positionH relativeFrom="margin">
              <wp:posOffset>1682588</wp:posOffset>
            </wp:positionH>
            <wp:positionV relativeFrom="paragraph">
              <wp:posOffset>301625</wp:posOffset>
            </wp:positionV>
            <wp:extent cx="2971165" cy="2243455"/>
            <wp:effectExtent l="0" t="0" r="635" b="4445"/>
            <wp:wrapNone/>
            <wp:docPr id="34254229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542296" name="Grafik 342542296"/>
                    <pic:cNvPicPr/>
                  </pic:nvPicPr>
                  <pic:blipFill>
                    <a:blip r:embed="rId12" cstate="print">
                      <a:extLst>
                        <a:ext uri="{BEBA8EAE-BF5A-486C-A8C5-ECC9F3942E4B}">
                          <a14:imgProps xmlns:a14="http://schemas.microsoft.com/office/drawing/2010/main">
                            <a14:imgLayer r:embed="rId13">
                              <a14:imgEffect>
                                <a14:sharpenSoften amount="25000"/>
                              </a14:imgEffect>
                            </a14:imgLayer>
                          </a14:imgProps>
                        </a:ext>
                        <a:ext uri="{28A0092B-C50C-407E-A947-70E740481C1C}">
                          <a14:useLocalDpi xmlns:a14="http://schemas.microsoft.com/office/drawing/2010/main" val="0"/>
                        </a:ext>
                      </a:extLst>
                    </a:blip>
                    <a:stretch>
                      <a:fillRect/>
                    </a:stretch>
                  </pic:blipFill>
                  <pic:spPr>
                    <a:xfrm>
                      <a:off x="0" y="0"/>
                      <a:ext cx="2971165" cy="2243455"/>
                    </a:xfrm>
                    <a:prstGeom prst="rect">
                      <a:avLst/>
                    </a:prstGeom>
                  </pic:spPr>
                </pic:pic>
              </a:graphicData>
            </a:graphic>
            <wp14:sizeRelH relativeFrom="margin">
              <wp14:pctWidth>0</wp14:pctWidth>
            </wp14:sizeRelH>
            <wp14:sizeRelV relativeFrom="margin">
              <wp14:pctHeight>0</wp14:pctHeight>
            </wp14:sizeRelV>
          </wp:anchor>
        </w:drawing>
      </w:r>
    </w:p>
    <w:p w:rsidR="00490467" w:rsidRDefault="001B6A59" w:rsidP="001B6A59">
      <w:r w:rsidRPr="001B6A59">
        <w:t>Dien-Molekül</w:t>
      </w:r>
    </w:p>
    <w:p w:rsidR="00490467" w:rsidRDefault="00490467" w:rsidP="001B6A59"/>
    <w:p w:rsidR="00490467" w:rsidRDefault="00490467" w:rsidP="001B6A59"/>
    <w:p w:rsidR="00490467" w:rsidRDefault="00490467" w:rsidP="001B6A59"/>
    <w:p w:rsidR="00490467" w:rsidRDefault="00490467" w:rsidP="001B6A59"/>
    <w:p w:rsidR="00490467" w:rsidRDefault="00490467" w:rsidP="001B6A59"/>
    <w:p w:rsidR="00490467" w:rsidRDefault="00490467" w:rsidP="00490467">
      <w:pPr>
        <w:pStyle w:val="berschrift4"/>
      </w:pPr>
      <w:r>
        <w:t>Bildbeschreibung:</w:t>
      </w:r>
    </w:p>
    <w:p w:rsidR="00490467" w:rsidRDefault="00490467" w:rsidP="001B6A59">
      <w:r>
        <w:t>Der Strukturformelausschnitt eines EPDM-Moleküls und das eines Dien-Moleküls.</w:t>
      </w:r>
    </w:p>
    <w:p w:rsidR="001B6A59" w:rsidRDefault="001B6A59" w:rsidP="001B6A59">
      <w:pPr>
        <w:sectPr w:rsidR="001B6A59" w:rsidSect="001B6A59">
          <w:pgSz w:w="11906" w:h="16838"/>
          <w:pgMar w:top="1417" w:right="1417" w:bottom="1134" w:left="1417" w:header="708" w:footer="708" w:gutter="0"/>
          <w:cols w:space="708"/>
          <w:docGrid w:linePitch="490"/>
        </w:sectPr>
      </w:pPr>
      <w:r>
        <w:br w:type="page"/>
      </w:r>
    </w:p>
    <w:p w:rsidR="00E42E43" w:rsidRDefault="00E42E43" w:rsidP="00E42E43">
      <w:r>
        <w:lastRenderedPageBreak/>
        <w:t>EPDM-Kautschuke (</w:t>
      </w:r>
      <w:r w:rsidRPr="00E42E43">
        <w:rPr>
          <w:b/>
        </w:rPr>
        <w:t>E</w:t>
      </w:r>
      <w:r>
        <w:t>then-</w:t>
      </w:r>
      <w:r w:rsidRPr="00E42E43">
        <w:rPr>
          <w:b/>
        </w:rPr>
        <w:t>P</w:t>
      </w:r>
      <w:r>
        <w:t>ropen-</w:t>
      </w:r>
      <w:r w:rsidRPr="00E42E43">
        <w:rPr>
          <w:b/>
        </w:rPr>
        <w:t>D</w:t>
      </w:r>
      <w:r>
        <w:t>ien-</w:t>
      </w:r>
      <w:r w:rsidRPr="00E42E43">
        <w:rPr>
          <w:b/>
        </w:rPr>
        <w:t>M</w:t>
      </w:r>
      <w:r>
        <w:t>onomer-Kautschuke) erhält man durch Polymerisation und zusätzliche Vulkanisation, wobei alle für die Polymerisation und die Vulkanisation eingesetzten Stoffe in einem geeigneten Lösemittel zur Reaktion gebracht werden.</w:t>
      </w:r>
    </w:p>
    <w:p w:rsidR="00E42E43" w:rsidRDefault="00E42E43" w:rsidP="00E42E43">
      <w:r>
        <w:t>Ausgangsstoffe für die Polymerisation sind Ethen, Propen und ein Dien, dessen Molekül zwei Doppelbindungen unterschiedlicher Reaktivität aufweisen muss. Zwischen diesen beiden Doppelbindungen muss mehr als eine Einfachbindung liegen und nur eine der beiden Doppelbindungen darf an der Kettenpolymerisation beteiligt sein.</w:t>
      </w:r>
    </w:p>
    <w:p w:rsidR="000052BF" w:rsidRDefault="00E42E43" w:rsidP="000052BF">
      <w:r>
        <w:t xml:space="preserve">Die für die Polymerisation nicht beanspruchte Doppelbindung ist für gezielte Quervernetzungen zwischen EPDM-Molekülen verfügbar. Diese Quervernetzungen werden bei der Vulkanisation durch Schwefel- oder Peroxidvernetzung ausgebildet. Der für die Synthese von EPDM-Kautschuken eingesetzte Massenanteil des Diens liegt zwischen </w:t>
      </w:r>
      <w:r w:rsidR="000A56D7" w:rsidRPr="00423A99">
        <w:rPr>
          <w:rFonts w:asciiTheme="majorHAnsi" w:hAnsiTheme="majorHAnsi"/>
          <w:i/>
          <w:sz w:val="34"/>
          <w:szCs w:val="34"/>
        </w:rPr>
        <w:t>2 %</w:t>
      </w:r>
      <w:r w:rsidR="00423A99">
        <w:rPr>
          <w:sz w:val="34"/>
          <w:szCs w:val="34"/>
        </w:rPr>
        <w:br/>
      </w:r>
      <w:r w:rsidR="000A56D7">
        <w:t xml:space="preserve">und </w:t>
      </w:r>
      <w:r w:rsidR="000A56D7" w:rsidRPr="00423A99">
        <w:rPr>
          <w:rFonts w:asciiTheme="majorHAnsi" w:hAnsiTheme="majorHAnsi"/>
          <w:i/>
          <w:sz w:val="34"/>
          <w:szCs w:val="34"/>
        </w:rPr>
        <w:t>12 %</w:t>
      </w:r>
      <w:r w:rsidR="00423A99">
        <w:rPr>
          <w:rFonts w:asciiTheme="majorHAnsi" w:hAnsiTheme="majorHAnsi"/>
          <w:i/>
          <w:sz w:val="34"/>
          <w:szCs w:val="34"/>
        </w:rPr>
        <w:t>.</w:t>
      </w:r>
    </w:p>
    <w:p w:rsidR="001B6A59" w:rsidRDefault="00E42E43" w:rsidP="00E42E43">
      <w:r>
        <w:t>In der chemischen Industrie erfolgt die Polymerisation nicht radikalisch, sondern über besondere Verfahren, mit denen man u. a. die Abfolge der einzelnen Monomer-Einheiten im EPDM-Molekül steuern kann.</w:t>
      </w:r>
    </w:p>
    <w:p w:rsidR="001B6A59" w:rsidRDefault="001B6A59" w:rsidP="001B6A59"/>
    <w:p w:rsidR="001B6A59" w:rsidRDefault="001B6A59" w:rsidP="001B6A59">
      <w:pPr>
        <w:pStyle w:val="berschrift4"/>
      </w:pPr>
      <w:r w:rsidRPr="001B6A59">
        <w:lastRenderedPageBreak/>
        <w:t>verändert nach:</w:t>
      </w:r>
    </w:p>
    <w:p w:rsidR="001B6A59" w:rsidRDefault="001B6A59" w:rsidP="001B6A59">
      <w:r w:rsidRPr="001B6A59">
        <w:t>F. Röthemeyer, F. Sommer, Kautschuktechnologie, 3. Aufl., München: Carl Hanser Verlag, 2013, S. 135 – 142</w:t>
      </w:r>
    </w:p>
    <w:p w:rsidR="001B6A59" w:rsidRDefault="001B6A59" w:rsidP="001B6A59"/>
    <w:p w:rsidR="007A61EE" w:rsidRDefault="007A61EE">
      <w:pPr>
        <w:spacing w:after="0" w:line="240" w:lineRule="auto"/>
      </w:pPr>
      <w:r>
        <w:br w:type="page"/>
      </w:r>
    </w:p>
    <w:p w:rsidR="001B6A59" w:rsidRDefault="00C8590C" w:rsidP="009C527B">
      <w:pPr>
        <w:pStyle w:val="berschrift2"/>
      </w:pPr>
      <w:bookmarkStart w:id="12" w:name="_Toc162277905"/>
      <w:r w:rsidRPr="00C8590C">
        <w:lastRenderedPageBreak/>
        <w:t>M7:</w:t>
      </w:r>
      <w:r>
        <w:tab/>
      </w:r>
      <w:r w:rsidRPr="00C8590C">
        <w:t xml:space="preserve">Teichfolien aus EPDM-Kautschuk </w:t>
      </w:r>
      <w:r>
        <w:br/>
      </w:r>
      <w:r w:rsidRPr="00C8590C">
        <w:t>und Weich-PVC</w:t>
      </w:r>
      <w:bookmarkEnd w:id="12"/>
    </w:p>
    <w:p w:rsidR="001B6A59" w:rsidRDefault="00C8590C" w:rsidP="00160825">
      <w:r>
        <w:rPr>
          <w:noProof/>
          <w:lang w:eastAsia="de-DE"/>
        </w:rPr>
        <w:drawing>
          <wp:anchor distT="0" distB="0" distL="114300" distR="114300" simplePos="0" relativeHeight="251668480" behindDoc="0" locked="0" layoutInCell="1" allowOverlap="1">
            <wp:simplePos x="0" y="0"/>
            <wp:positionH relativeFrom="column">
              <wp:posOffset>-3810</wp:posOffset>
            </wp:positionH>
            <wp:positionV relativeFrom="paragraph">
              <wp:posOffset>208915</wp:posOffset>
            </wp:positionV>
            <wp:extent cx="5026025" cy="3695700"/>
            <wp:effectExtent l="133350" t="114300" r="155575" b="171450"/>
            <wp:wrapNone/>
            <wp:docPr id="1660487298" name="Grafik 6" descr="Teichbau: Teichfolien Ar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ichbau: Teichfolien Arten"/>
                    <pic:cNvPicPr>
                      <a:picLocks noChangeAspect="1" noChangeArrowheads="1"/>
                    </pic:cNvPicPr>
                  </pic:nvPicPr>
                  <pic:blipFill>
                    <a:blip r:embed="rId14" cstate="print">
                      <a:grayscl/>
                      <a:extLst>
                        <a:ext uri="{BEBA8EAE-BF5A-486C-A8C5-ECC9F3942E4B}">
                          <a14:imgProps xmlns:a14="http://schemas.microsoft.com/office/drawing/2010/main">
                            <a14:imgLayer r:embed="rId15">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5026025" cy="36957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p>
    <w:p w:rsidR="00C8590C" w:rsidRDefault="00C8590C" w:rsidP="00160825"/>
    <w:p w:rsidR="00C8590C" w:rsidRDefault="00C8590C" w:rsidP="00160825"/>
    <w:p w:rsidR="00C8590C" w:rsidRDefault="00C8590C" w:rsidP="00160825"/>
    <w:p w:rsidR="00C8590C" w:rsidRDefault="00C8590C" w:rsidP="00160825"/>
    <w:p w:rsidR="00C8590C" w:rsidRDefault="00C8590C" w:rsidP="00160825"/>
    <w:p w:rsidR="00C8590C" w:rsidRDefault="00C8590C" w:rsidP="00160825"/>
    <w:p w:rsidR="00C8590C" w:rsidRDefault="00C8590C" w:rsidP="00160825"/>
    <w:p w:rsidR="001B6A59" w:rsidRDefault="001B6A59" w:rsidP="00160825"/>
    <w:p w:rsidR="001F6356" w:rsidRDefault="001F6356" w:rsidP="00160825"/>
    <w:p w:rsidR="0022067B" w:rsidRDefault="0022067B" w:rsidP="0022067B">
      <w:pPr>
        <w:pStyle w:val="berschrift4"/>
      </w:pPr>
      <w:r>
        <w:t>Bildbeschreibung:</w:t>
      </w:r>
    </w:p>
    <w:p w:rsidR="0022067B" w:rsidRDefault="00161444" w:rsidP="00160825">
      <w:r>
        <w:t>Die</w:t>
      </w:r>
      <w:r w:rsidR="0022067B">
        <w:t xml:space="preserve"> Teichfolie ist in eine Vertiefung verlegt und wird mit Wasser bedeckt.</w:t>
      </w:r>
    </w:p>
    <w:p w:rsidR="0022067B" w:rsidRDefault="0022067B" w:rsidP="00160825"/>
    <w:p w:rsidR="00C8590C" w:rsidRDefault="00152094" w:rsidP="00160825">
      <w:r w:rsidRPr="00152094">
        <w:t xml:space="preserve">Die Teichfolie sorgt dafür, </w:t>
      </w:r>
      <w:r w:rsidR="001F6356">
        <w:t>dass das Wasser im Teich bleibt</w:t>
      </w:r>
      <w:r w:rsidR="001F6356">
        <w:br/>
      </w:r>
      <w:r w:rsidRPr="00152094">
        <w:t xml:space="preserve">und nicht im Boden versickert. Eine Teichfolie muss reißfest, dehnbar und frostsicher sein. Sie sollte problemlos und ganzjährig im Garten verlegt werden können sowie bei der Formgebung des Teiches, </w:t>
      </w:r>
      <w:r w:rsidR="001F6356">
        <w:t>der Gestaltung des Uferbereichs</w:t>
      </w:r>
      <w:r w:rsidR="0022067B">
        <w:br/>
      </w:r>
      <w:r w:rsidRPr="00152094">
        <w:lastRenderedPageBreak/>
        <w:t>und der Wahl der Lage des Teichs innerhalb des</w:t>
      </w:r>
      <w:r w:rsidR="00A7423A">
        <w:t xml:space="preserve"> Gartens keine Wünsche offenlas</w:t>
      </w:r>
      <w:r w:rsidRPr="00152094">
        <w:t>sen. Auße</w:t>
      </w:r>
      <w:r w:rsidR="00A7423A">
        <w:t>rdem muss die Folie Wurzeln und</w:t>
      </w:r>
      <w:r w:rsidR="00A618FC">
        <w:t xml:space="preserve"> </w:t>
      </w:r>
      <w:r w:rsidRPr="00152094">
        <w:t>Pflanzen sicher zurückhalten. Sie sollte langlebig und im Falle einer Beschädigung oder eines Risses reparierbar sein. Nicht zuletzt muss sichergestellt sein, dass die Folie keine Inhaltsstoffe freisetzen kann, die für Lebewesen giftig sind oder die besonders empfindliche Fische</w:t>
      </w:r>
      <w:r>
        <w:t>,</w:t>
      </w:r>
      <w:r w:rsidRPr="00152094">
        <w:t xml:space="preserve"> wie z.</w:t>
      </w:r>
      <w:r w:rsidR="00A7423A">
        <w:t> </w:t>
      </w:r>
      <w:r w:rsidRPr="00152094">
        <w:t>B. Koi-Karpfen beeinträchtigen.</w:t>
      </w:r>
    </w:p>
    <w:p w:rsidR="00152094" w:rsidRDefault="00152094" w:rsidP="00152094">
      <w:r w:rsidRPr="00152094">
        <w:t xml:space="preserve">Zu den beiden gängigsten Materialien für Teichfolien gehören EPDM-Kautschuk und Weich-PVC. Teichfolien aus EPDM-Kautschuk mit einer Dicke von </w:t>
      </w:r>
      <m:oMath>
        <m:r>
          <w:rPr>
            <w:rFonts w:ascii="Cambria Math" w:hAnsi="Cambria Math"/>
            <w:sz w:val="34"/>
            <w:szCs w:val="34"/>
          </w:rPr>
          <m:t>1,5 mm</m:t>
        </m:r>
      </m:oMath>
      <w:r w:rsidRPr="00152094">
        <w:t xml:space="preserve"> kosten im Schnitt </w:t>
      </w:r>
      <m:oMath>
        <m:r>
          <w:rPr>
            <w:rFonts w:ascii="Cambria Math" w:hAnsi="Cambria Math"/>
            <w:sz w:val="34"/>
            <w:szCs w:val="34"/>
          </w:rPr>
          <m:t xml:space="preserve">14,90 € pro </m:t>
        </m:r>
        <m:sSup>
          <m:sSupPr>
            <m:ctrlPr>
              <w:rPr>
                <w:rFonts w:ascii="Cambria Math" w:hAnsi="Cambria Math"/>
                <w:i/>
                <w:sz w:val="34"/>
                <w:szCs w:val="34"/>
              </w:rPr>
            </m:ctrlPr>
          </m:sSupPr>
          <m:e>
            <m:r>
              <w:rPr>
                <w:rFonts w:ascii="Cambria Math" w:hAnsi="Cambria Math"/>
                <w:sz w:val="34"/>
                <w:szCs w:val="34"/>
              </w:rPr>
              <m:t>m</m:t>
            </m:r>
          </m:e>
          <m:sup>
            <m:r>
              <w:rPr>
                <w:rFonts w:ascii="Cambria Math" w:hAnsi="Cambria Math"/>
                <w:sz w:val="34"/>
                <w:szCs w:val="34"/>
              </w:rPr>
              <m:t>2</m:t>
            </m:r>
          </m:sup>
        </m:sSup>
      </m:oMath>
      <w:r w:rsidRPr="00152094">
        <w:t xml:space="preserve">. EPDM-Kautschuk ist elastisch und reißfest sowie unempfindlich gegen UV-Strahlung. Er ist frostsicher und hitzebeständig und bei Temperaturen bis </w:t>
      </w:r>
      <m:oMath>
        <m:r>
          <m:rPr>
            <m:nor/>
          </m:rPr>
          <w:rPr>
            <w:rFonts w:ascii="Cambria Math" w:hAnsi="Cambria Math"/>
            <w:sz w:val="34"/>
            <w:szCs w:val="34"/>
          </w:rPr>
          <m:t>-45 °C</m:t>
        </m:r>
      </m:oMath>
      <w:r w:rsidRPr="00152094">
        <w:t xml:space="preserve"> geschmeidig. EPDM-Kautschuk setzt während der Nutzung keine flüchtigen Stoffe an die Umgebung frei und verändert seine Eigenschaften über viele Jahre nicht. Eine Teichfolie aus EPDM-Kautschuk kann bis zu</w:t>
      </w:r>
      <w:r w:rsidR="00FB5EFF">
        <w:t xml:space="preserve"> 40 </w:t>
      </w:r>
      <w:r w:rsidRPr="00152094">
        <w:t>Jahre im Teich</w:t>
      </w:r>
      <w:r w:rsidR="00C8590C">
        <w:t xml:space="preserve"> </w:t>
      </w:r>
      <w:r>
        <w:t>genutzt werden. Die Reparatur von Löchern und Rissen gelingt in der Regel durch Vulkanisation durch eine Fachkraft. Die Teichfolie aus EPDM-Kautschuk wird nach Ende der Nutzung überwiegend thermisch verwertet. Durch neue, recht aufwändige Devulkanisierungsverfahren gewinnt das Recycling aber zunehmend an Bedeutung.</w:t>
      </w:r>
    </w:p>
    <w:p w:rsidR="0022067B" w:rsidRDefault="00152094" w:rsidP="00954782">
      <w:pPr>
        <w:spacing w:after="0"/>
      </w:pPr>
      <w:r>
        <w:lastRenderedPageBreak/>
        <w:t xml:space="preserve">Teichfolien aus Weich-PVC mit einer Dicke von </w:t>
      </w:r>
      <m:oMath>
        <m:r>
          <w:rPr>
            <w:rFonts w:ascii="Cambria Math" w:hAnsi="Cambria Math"/>
            <w:sz w:val="34"/>
            <w:szCs w:val="34"/>
          </w:rPr>
          <m:t>1,5 mm</m:t>
        </m:r>
      </m:oMath>
      <w:r w:rsidR="00907914">
        <w:br/>
      </w:r>
      <w:r>
        <w:t xml:space="preserve">kosten im Schnitt </w:t>
      </w:r>
      <m:oMath>
        <m:r>
          <w:rPr>
            <w:rFonts w:ascii="Cambria Math" w:hAnsi="Cambria Math"/>
            <w:sz w:val="34"/>
            <w:szCs w:val="34"/>
          </w:rPr>
          <m:t xml:space="preserve">8,60 € pro </m:t>
        </m:r>
        <m:sSup>
          <m:sSupPr>
            <m:ctrlPr>
              <w:rPr>
                <w:rFonts w:ascii="Cambria Math" w:hAnsi="Cambria Math"/>
                <w:i/>
                <w:sz w:val="34"/>
                <w:szCs w:val="34"/>
              </w:rPr>
            </m:ctrlPr>
          </m:sSupPr>
          <m:e>
            <m:r>
              <w:rPr>
                <w:rFonts w:ascii="Cambria Math" w:hAnsi="Cambria Math"/>
                <w:sz w:val="34"/>
                <w:szCs w:val="34"/>
              </w:rPr>
              <m:t>m</m:t>
            </m:r>
          </m:e>
          <m:sup>
            <m:r>
              <w:rPr>
                <w:rFonts w:ascii="Cambria Math" w:hAnsi="Cambria Math"/>
                <w:sz w:val="34"/>
                <w:szCs w:val="34"/>
              </w:rPr>
              <m:t>2</m:t>
            </m:r>
          </m:sup>
        </m:sSup>
      </m:oMath>
      <w:r w:rsidR="00155C76">
        <w:t>. Weich-PVC ist reißfest.</w:t>
      </w:r>
      <w:r w:rsidR="00155C76">
        <w:br/>
      </w:r>
      <w:r w:rsidR="00907914">
        <w:t>Es</w:t>
      </w:r>
      <w:r w:rsidR="00155C76">
        <w:t xml:space="preserve"> </w:t>
      </w:r>
      <w:r>
        <w:t xml:space="preserve">ist frostsicher, hitzebeständig und bei Temperaturen bis </w:t>
      </w:r>
      <m:oMath>
        <m:r>
          <w:rPr>
            <w:rFonts w:ascii="Cambria Math" w:hAnsi="Cambria Math"/>
            <w:sz w:val="34"/>
            <w:szCs w:val="34"/>
          </w:rPr>
          <m:t>10 °C</m:t>
        </m:r>
      </m:oMath>
      <w:r>
        <w:t xml:space="preserve"> geschmeidig. We</w:t>
      </w:r>
      <w:r w:rsidR="00161444">
        <w:t>ich-PVC enthält Weichmacher wie</w:t>
      </w:r>
      <w:r w:rsidR="00161444">
        <w:br/>
      </w:r>
      <w:r>
        <w:t>z.</w:t>
      </w:r>
      <w:r w:rsidR="00FB5EFF">
        <w:t> </w:t>
      </w:r>
      <w:r>
        <w:t>B. Diisononylphthalat (DINP) und hat eine hohe Dehnbarkeit, wobei sich seine Elastizität langsam mit der Zeit verringert. Sehr geringe Mengen an Weichmachern können über die Zeit als flüchtige Dämpfe austreten. Weich-PVC reagiert empfindlich auf direkte UV-Strahlung, die auch ein Ausdampfen der Weichmacher beschleunigt. Teichfolie aus Weich-PVC kann etwa</w:t>
      </w:r>
      <w:r w:rsidR="00FB5EFF">
        <w:t xml:space="preserve"> 20</w:t>
      </w:r>
      <w:r>
        <w:t xml:space="preserve"> Jahre im Teich genutzt werden. Die Folie kann verschweißt, mit Heißluft ausgebessert oder mit PVC-Kleber verklebt werden. Für die Entsorgung von PVC existiert ein Rücknahmesystem aufgrund einer Selbstverpflichtung der Kunststoffindustrie. Es überwiegt inzwischen das werkstoffliche Recycling, bei dem das Weich-PVC in einem recht aufwändigen Verfahren von dem Weichmacher gereinigt, recycelt und wieder dem Werkstoffkreislauf zugeführt wird.</w:t>
      </w:r>
    </w:p>
    <w:p w:rsidR="0022067B" w:rsidRDefault="0022067B">
      <w:pPr>
        <w:spacing w:after="0" w:line="240" w:lineRule="auto"/>
      </w:pPr>
      <w:r>
        <w:br w:type="page"/>
      </w:r>
    </w:p>
    <w:p w:rsidR="00C8590C" w:rsidRDefault="00C8590C" w:rsidP="00C8590C">
      <w:pPr>
        <w:pStyle w:val="berschrift4"/>
      </w:pPr>
      <w:r>
        <w:lastRenderedPageBreak/>
        <w:t>verändert nach:</w:t>
      </w:r>
    </w:p>
    <w:p w:rsidR="00C8590C" w:rsidRDefault="00C8590C" w:rsidP="00C8590C">
      <w:r>
        <w:t>https://www.teichbedarf24.de/Teichfolie-EPDM/EPDM-oder-PVC-Info-Muster:::267_129.html?utm_source=Adwords&amp;utm_medium={}&amp;utm_campaign={19776873998}&amp;utm_term={148165680433}&amp;utm_content{}&amp;gclid=EAIaIQobChMIqZXSvr_w_wIV0-x3Ch0lbQAfEAAYASAAEgIqZPD_BwE; https://www.muster-folien.de/pvc-und-epdm-teichfolie-im-vergleich/</w:t>
      </w:r>
    </w:p>
    <w:p w:rsidR="00C8590C" w:rsidRDefault="00C8590C" w:rsidP="00C307EE">
      <w:r>
        <w:t>Bildquelle: https://www.gartenteich-ratgeber.com/teichbau/; letzter Zugriff: 29.07.2023</w:t>
      </w:r>
      <w:r>
        <w:br w:type="page"/>
      </w:r>
    </w:p>
    <w:p w:rsidR="00C8590C" w:rsidRDefault="001D1313" w:rsidP="009C527B">
      <w:pPr>
        <w:pStyle w:val="berschrift2"/>
      </w:pPr>
      <w:bookmarkStart w:id="13" w:name="_Toc162277906"/>
      <w:r w:rsidRPr="001D1313">
        <w:lastRenderedPageBreak/>
        <w:t>M8:</w:t>
      </w:r>
      <w:r>
        <w:tab/>
      </w:r>
      <w:r w:rsidRPr="001D1313">
        <w:t>Der Weichmacher Diisononylphthalat (DINP) in Weich-PVC</w:t>
      </w:r>
      <w:bookmarkEnd w:id="13"/>
    </w:p>
    <w:p w:rsidR="00C8590C" w:rsidRDefault="00C8590C" w:rsidP="00C8590C"/>
    <w:p w:rsidR="00152094" w:rsidRDefault="00152094" w:rsidP="00152094">
      <w:r>
        <w:t>DINP verändert die Eigenschaften von PVC, indem seine Moleküle sich zwischen den langen PVC-Molekülketten einlagern. Der Abstand de</w:t>
      </w:r>
      <w:r w:rsidR="00C307EE">
        <w:t>r Molekülketten vergrößert sich</w:t>
      </w:r>
      <w:r w:rsidR="00C307EE">
        <w:br/>
      </w:r>
      <w:r>
        <w:t>durch diese Einlagerung und die PVC-Ketten werden gegeneinander beweglich.</w:t>
      </w:r>
    </w:p>
    <w:p w:rsidR="00C8590C" w:rsidRDefault="00152094" w:rsidP="00152094">
      <w:r>
        <w:t>Es gibt bisher keine Hinweise auf Gefährdungen durch DINP beim Menschen. In der Umwelt wird es schnell abgebaut, besitzt aber bei Aufnahme in den Organismus ein relativ hohes Vermögen, sich in diesem anzureichern. Im Tierversuch ist DINP bei einer wiederholten täglichen Exposition toxisch.</w:t>
      </w:r>
    </w:p>
    <w:p w:rsidR="00C8590C" w:rsidRDefault="00C8590C" w:rsidP="00C8590C"/>
    <w:p w:rsidR="001D1313" w:rsidRDefault="001D1313" w:rsidP="001D1313">
      <w:pPr>
        <w:pStyle w:val="berschrift4"/>
      </w:pPr>
      <w:r>
        <w:t>verändert nach:</w:t>
      </w:r>
    </w:p>
    <w:p w:rsidR="00C8590C" w:rsidRDefault="001D1313" w:rsidP="00C8590C">
      <w:r w:rsidRPr="001D1313">
        <w:t>https://www.umweltprobenbank.de/de/documents/profiles/analytes/11055; letzter Zugriff: 29.07.2023</w:t>
      </w:r>
    </w:p>
    <w:p w:rsidR="00036F44" w:rsidRDefault="00CE5CC5" w:rsidP="00FB5EFF">
      <w:pPr>
        <w:pStyle w:val="berschrift4"/>
      </w:pPr>
      <w:r w:rsidRPr="00F945B3">
        <w:br w:type="page"/>
      </w:r>
      <w:r w:rsidR="00036F44">
        <w:lastRenderedPageBreak/>
        <w:t>Gesamtergebnis</w:t>
      </w:r>
    </w:p>
    <w:tbl>
      <w:tblPr>
        <w:tblStyle w:val="Tabellenraste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1857"/>
        <w:gridCol w:w="3277"/>
        <w:gridCol w:w="3278"/>
      </w:tblGrid>
      <w:tr w:rsidR="00EA569A" w:rsidRPr="00EA569A" w:rsidTr="00EA569A">
        <w:tc>
          <w:tcPr>
            <w:tcW w:w="1857" w:type="dxa"/>
            <w:vAlign w:val="center"/>
          </w:tcPr>
          <w:p w:rsidR="00036F44" w:rsidRPr="00EA569A" w:rsidRDefault="00036F44" w:rsidP="006965CC">
            <w:pPr>
              <w:jc w:val="center"/>
              <w:rPr>
                <w:b/>
              </w:rPr>
            </w:pPr>
            <w:r w:rsidRPr="00EA569A">
              <w:rPr>
                <w:b/>
              </w:rPr>
              <w:t>Aufgabe</w:t>
            </w:r>
          </w:p>
        </w:tc>
        <w:tc>
          <w:tcPr>
            <w:tcW w:w="3277" w:type="dxa"/>
            <w:vAlign w:val="center"/>
          </w:tcPr>
          <w:p w:rsidR="00036F44" w:rsidRPr="00EA569A" w:rsidRDefault="00296825" w:rsidP="00EA569A">
            <w:pPr>
              <w:jc w:val="center"/>
              <w:rPr>
                <w:b/>
              </w:rPr>
            </w:pPr>
            <w:r w:rsidRPr="00EA569A">
              <w:rPr>
                <w:b/>
              </w:rPr>
              <w:t>Mögliche</w:t>
            </w:r>
            <w:r w:rsidR="00EA569A">
              <w:rPr>
                <w:b/>
              </w:rPr>
              <w:t xml:space="preserve"> </w:t>
            </w:r>
            <w:r w:rsidR="00036F44" w:rsidRPr="00EA569A">
              <w:rPr>
                <w:b/>
              </w:rPr>
              <w:t>Punkte</w:t>
            </w:r>
          </w:p>
        </w:tc>
        <w:tc>
          <w:tcPr>
            <w:tcW w:w="3278" w:type="dxa"/>
            <w:vAlign w:val="center"/>
          </w:tcPr>
          <w:p w:rsidR="00036F44" w:rsidRPr="00EA569A" w:rsidRDefault="00296825" w:rsidP="00EA569A">
            <w:pPr>
              <w:jc w:val="center"/>
              <w:rPr>
                <w:b/>
              </w:rPr>
            </w:pPr>
            <w:r w:rsidRPr="00EA569A">
              <w:rPr>
                <w:b/>
              </w:rPr>
              <w:t>Erreichte</w:t>
            </w:r>
            <w:r w:rsidR="00EA569A">
              <w:rPr>
                <w:b/>
              </w:rPr>
              <w:t xml:space="preserve"> </w:t>
            </w:r>
            <w:r w:rsidR="00036F44" w:rsidRPr="00EA569A">
              <w:rPr>
                <w:b/>
              </w:rPr>
              <w:t>Punkte</w:t>
            </w:r>
          </w:p>
        </w:tc>
      </w:tr>
      <w:tr w:rsidR="00EA569A" w:rsidRPr="00EA569A" w:rsidTr="00EA569A">
        <w:tc>
          <w:tcPr>
            <w:tcW w:w="1857" w:type="dxa"/>
            <w:vAlign w:val="center"/>
          </w:tcPr>
          <w:p w:rsidR="00036F44" w:rsidRPr="00EA569A" w:rsidRDefault="00EA569A" w:rsidP="006965CC">
            <w:pPr>
              <w:jc w:val="center"/>
              <w:rPr>
                <w:b/>
              </w:rPr>
            </w:pPr>
            <w:r>
              <w:rPr>
                <w:b/>
              </w:rPr>
              <w:t>1.1</w:t>
            </w:r>
          </w:p>
        </w:tc>
        <w:tc>
          <w:tcPr>
            <w:tcW w:w="3277" w:type="dxa"/>
            <w:vAlign w:val="center"/>
          </w:tcPr>
          <w:p w:rsidR="00036F44" w:rsidRPr="00EA569A" w:rsidRDefault="00EA3504" w:rsidP="00A009EF">
            <w:pPr>
              <w:jc w:val="center"/>
              <w:rPr>
                <w:b/>
              </w:rPr>
            </w:pPr>
            <w:r>
              <w:rPr>
                <w:b/>
              </w:rPr>
              <w:t>20</w:t>
            </w:r>
            <w:r w:rsidR="003622AC">
              <w:rPr>
                <w:b/>
              </w:rPr>
              <w:t xml:space="preserve"> BE</w:t>
            </w:r>
          </w:p>
        </w:tc>
        <w:tc>
          <w:tcPr>
            <w:tcW w:w="3278" w:type="dxa"/>
            <w:vAlign w:val="center"/>
          </w:tcPr>
          <w:p w:rsidR="00036F44" w:rsidRPr="00EA569A" w:rsidRDefault="00036F44" w:rsidP="006965CC">
            <w:pPr>
              <w:jc w:val="center"/>
              <w:rPr>
                <w:b/>
              </w:rPr>
            </w:pPr>
          </w:p>
        </w:tc>
      </w:tr>
      <w:tr w:rsidR="00EA569A" w:rsidRPr="00EA569A" w:rsidTr="00EA569A">
        <w:tc>
          <w:tcPr>
            <w:tcW w:w="1857" w:type="dxa"/>
            <w:vAlign w:val="center"/>
          </w:tcPr>
          <w:p w:rsidR="00EA569A" w:rsidRPr="00EA569A" w:rsidRDefault="00EA569A" w:rsidP="006965CC">
            <w:pPr>
              <w:jc w:val="center"/>
              <w:rPr>
                <w:b/>
              </w:rPr>
            </w:pPr>
            <w:r>
              <w:rPr>
                <w:b/>
              </w:rPr>
              <w:t>1.2</w:t>
            </w:r>
          </w:p>
        </w:tc>
        <w:tc>
          <w:tcPr>
            <w:tcW w:w="3277" w:type="dxa"/>
            <w:vAlign w:val="center"/>
          </w:tcPr>
          <w:p w:rsidR="00EA569A" w:rsidRPr="00EA569A" w:rsidRDefault="00DA5399" w:rsidP="00EA3504">
            <w:pPr>
              <w:jc w:val="center"/>
              <w:rPr>
                <w:b/>
              </w:rPr>
            </w:pPr>
            <w:r>
              <w:rPr>
                <w:b/>
              </w:rPr>
              <w:t>1</w:t>
            </w:r>
            <w:r w:rsidR="00EA3504">
              <w:rPr>
                <w:b/>
              </w:rPr>
              <w:t>6</w:t>
            </w:r>
            <w:r w:rsidR="003622AC">
              <w:rPr>
                <w:b/>
              </w:rPr>
              <w:t xml:space="preserve"> BE</w:t>
            </w:r>
          </w:p>
        </w:tc>
        <w:tc>
          <w:tcPr>
            <w:tcW w:w="3278" w:type="dxa"/>
            <w:vAlign w:val="center"/>
          </w:tcPr>
          <w:p w:rsidR="00EA569A" w:rsidRPr="00EA569A" w:rsidRDefault="00EA569A" w:rsidP="006965CC">
            <w:pPr>
              <w:jc w:val="center"/>
              <w:rPr>
                <w:b/>
              </w:rPr>
            </w:pPr>
          </w:p>
        </w:tc>
      </w:tr>
      <w:tr w:rsidR="00EA569A" w:rsidRPr="00EA569A" w:rsidTr="00EA569A">
        <w:tc>
          <w:tcPr>
            <w:tcW w:w="1857" w:type="dxa"/>
            <w:vAlign w:val="center"/>
          </w:tcPr>
          <w:p w:rsidR="00EA569A" w:rsidRPr="00EA569A" w:rsidRDefault="00EA3504" w:rsidP="006965CC">
            <w:pPr>
              <w:jc w:val="center"/>
              <w:rPr>
                <w:b/>
              </w:rPr>
            </w:pPr>
            <w:r>
              <w:rPr>
                <w:b/>
              </w:rPr>
              <w:t>1.3</w:t>
            </w:r>
          </w:p>
        </w:tc>
        <w:tc>
          <w:tcPr>
            <w:tcW w:w="3277" w:type="dxa"/>
            <w:vAlign w:val="center"/>
          </w:tcPr>
          <w:p w:rsidR="00EA569A" w:rsidRPr="00EA569A" w:rsidRDefault="00DA5399" w:rsidP="00EA3504">
            <w:pPr>
              <w:jc w:val="center"/>
              <w:rPr>
                <w:b/>
              </w:rPr>
            </w:pPr>
            <w:r>
              <w:rPr>
                <w:b/>
              </w:rPr>
              <w:t>1</w:t>
            </w:r>
            <w:r w:rsidR="00EA3504">
              <w:rPr>
                <w:b/>
              </w:rPr>
              <w:t>4</w:t>
            </w:r>
            <w:r w:rsidR="003622AC">
              <w:rPr>
                <w:b/>
              </w:rPr>
              <w:t xml:space="preserve"> BE</w:t>
            </w:r>
          </w:p>
        </w:tc>
        <w:tc>
          <w:tcPr>
            <w:tcW w:w="3278" w:type="dxa"/>
            <w:vAlign w:val="center"/>
          </w:tcPr>
          <w:p w:rsidR="00EA569A" w:rsidRPr="00EA569A" w:rsidRDefault="00EA569A" w:rsidP="006965CC">
            <w:pPr>
              <w:jc w:val="center"/>
              <w:rPr>
                <w:b/>
              </w:rPr>
            </w:pPr>
          </w:p>
        </w:tc>
      </w:tr>
      <w:tr w:rsidR="00EA569A" w:rsidRPr="00EA569A" w:rsidTr="00EA569A">
        <w:tc>
          <w:tcPr>
            <w:tcW w:w="1857" w:type="dxa"/>
            <w:vAlign w:val="center"/>
          </w:tcPr>
          <w:p w:rsidR="00EA569A" w:rsidRPr="00EA569A" w:rsidRDefault="00EA3504" w:rsidP="006965CC">
            <w:pPr>
              <w:jc w:val="center"/>
              <w:rPr>
                <w:b/>
              </w:rPr>
            </w:pPr>
            <w:r>
              <w:rPr>
                <w:b/>
              </w:rPr>
              <w:t>1.4</w:t>
            </w:r>
          </w:p>
        </w:tc>
        <w:tc>
          <w:tcPr>
            <w:tcW w:w="3277" w:type="dxa"/>
            <w:vAlign w:val="center"/>
          </w:tcPr>
          <w:p w:rsidR="00EA569A" w:rsidRPr="00EA569A" w:rsidRDefault="00A009EF" w:rsidP="00EA3504">
            <w:pPr>
              <w:jc w:val="center"/>
              <w:rPr>
                <w:b/>
              </w:rPr>
            </w:pPr>
            <w:r>
              <w:rPr>
                <w:b/>
              </w:rPr>
              <w:t>1</w:t>
            </w:r>
            <w:r w:rsidR="00EA3504">
              <w:rPr>
                <w:b/>
              </w:rPr>
              <w:t>0</w:t>
            </w:r>
            <w:r w:rsidR="003622AC">
              <w:rPr>
                <w:b/>
              </w:rPr>
              <w:t xml:space="preserve"> BE</w:t>
            </w:r>
          </w:p>
        </w:tc>
        <w:tc>
          <w:tcPr>
            <w:tcW w:w="3278" w:type="dxa"/>
            <w:vAlign w:val="center"/>
          </w:tcPr>
          <w:p w:rsidR="00EA569A" w:rsidRPr="00EA569A" w:rsidRDefault="00EA569A" w:rsidP="006965CC">
            <w:pPr>
              <w:jc w:val="center"/>
              <w:rPr>
                <w:b/>
              </w:rPr>
            </w:pPr>
          </w:p>
        </w:tc>
      </w:tr>
      <w:tr w:rsidR="00DA5399" w:rsidRPr="00EA569A" w:rsidTr="00EA569A">
        <w:tc>
          <w:tcPr>
            <w:tcW w:w="1857" w:type="dxa"/>
            <w:vAlign w:val="center"/>
          </w:tcPr>
          <w:p w:rsidR="00DA5399" w:rsidRDefault="00DA5399" w:rsidP="00EA3504">
            <w:pPr>
              <w:jc w:val="center"/>
              <w:rPr>
                <w:b/>
              </w:rPr>
            </w:pPr>
            <w:r>
              <w:rPr>
                <w:b/>
              </w:rPr>
              <w:t>2.</w:t>
            </w:r>
            <w:r w:rsidR="00EA3504">
              <w:rPr>
                <w:b/>
              </w:rPr>
              <w:t>1</w:t>
            </w:r>
          </w:p>
        </w:tc>
        <w:tc>
          <w:tcPr>
            <w:tcW w:w="3277" w:type="dxa"/>
            <w:vAlign w:val="center"/>
          </w:tcPr>
          <w:p w:rsidR="00DA5399" w:rsidRDefault="00EA3504" w:rsidP="006965CC">
            <w:pPr>
              <w:jc w:val="center"/>
              <w:rPr>
                <w:b/>
              </w:rPr>
            </w:pPr>
            <w:r>
              <w:rPr>
                <w:b/>
              </w:rPr>
              <w:t>10</w:t>
            </w:r>
            <w:r w:rsidR="00DA5399">
              <w:rPr>
                <w:b/>
              </w:rPr>
              <w:t xml:space="preserve"> BE</w:t>
            </w:r>
          </w:p>
        </w:tc>
        <w:tc>
          <w:tcPr>
            <w:tcW w:w="3278" w:type="dxa"/>
            <w:vAlign w:val="center"/>
          </w:tcPr>
          <w:p w:rsidR="00DA5399" w:rsidRPr="00EA569A" w:rsidRDefault="00DA5399" w:rsidP="006965CC">
            <w:pPr>
              <w:jc w:val="center"/>
              <w:rPr>
                <w:b/>
              </w:rPr>
            </w:pPr>
          </w:p>
        </w:tc>
      </w:tr>
      <w:tr w:rsidR="00DA5399" w:rsidRPr="00EA569A" w:rsidTr="00EA569A">
        <w:tc>
          <w:tcPr>
            <w:tcW w:w="1857" w:type="dxa"/>
            <w:vAlign w:val="center"/>
          </w:tcPr>
          <w:p w:rsidR="00DA5399" w:rsidRDefault="00EA3504" w:rsidP="006965CC">
            <w:pPr>
              <w:jc w:val="center"/>
              <w:rPr>
                <w:b/>
              </w:rPr>
            </w:pPr>
            <w:r>
              <w:rPr>
                <w:b/>
              </w:rPr>
              <w:t>2.2</w:t>
            </w:r>
          </w:p>
        </w:tc>
        <w:tc>
          <w:tcPr>
            <w:tcW w:w="3277" w:type="dxa"/>
            <w:vAlign w:val="center"/>
          </w:tcPr>
          <w:p w:rsidR="00DA5399" w:rsidRDefault="00DA5399" w:rsidP="00EA3504">
            <w:pPr>
              <w:jc w:val="center"/>
              <w:rPr>
                <w:b/>
              </w:rPr>
            </w:pPr>
            <w:r>
              <w:rPr>
                <w:b/>
              </w:rPr>
              <w:t>1</w:t>
            </w:r>
            <w:r w:rsidR="00EA3504">
              <w:rPr>
                <w:b/>
              </w:rPr>
              <w:t>4</w:t>
            </w:r>
            <w:r>
              <w:rPr>
                <w:b/>
              </w:rPr>
              <w:t xml:space="preserve"> BE</w:t>
            </w:r>
          </w:p>
        </w:tc>
        <w:tc>
          <w:tcPr>
            <w:tcW w:w="3278" w:type="dxa"/>
            <w:vAlign w:val="center"/>
          </w:tcPr>
          <w:p w:rsidR="00DA5399" w:rsidRPr="00EA569A" w:rsidRDefault="00DA5399" w:rsidP="006965CC">
            <w:pPr>
              <w:jc w:val="center"/>
              <w:rPr>
                <w:b/>
              </w:rPr>
            </w:pPr>
          </w:p>
        </w:tc>
      </w:tr>
      <w:tr w:rsidR="00EA569A" w:rsidRPr="00EA569A" w:rsidTr="00EA569A">
        <w:tc>
          <w:tcPr>
            <w:tcW w:w="1857" w:type="dxa"/>
            <w:vAlign w:val="center"/>
          </w:tcPr>
          <w:p w:rsidR="00EA569A" w:rsidRPr="00EA569A" w:rsidRDefault="00EA3504" w:rsidP="006965CC">
            <w:pPr>
              <w:jc w:val="center"/>
              <w:rPr>
                <w:b/>
              </w:rPr>
            </w:pPr>
            <w:r>
              <w:rPr>
                <w:b/>
              </w:rPr>
              <w:t>2.3</w:t>
            </w:r>
          </w:p>
        </w:tc>
        <w:tc>
          <w:tcPr>
            <w:tcW w:w="3277" w:type="dxa"/>
            <w:vAlign w:val="center"/>
          </w:tcPr>
          <w:p w:rsidR="00EA569A" w:rsidRPr="00EA569A" w:rsidRDefault="00DA5399" w:rsidP="006965CC">
            <w:pPr>
              <w:jc w:val="center"/>
              <w:rPr>
                <w:b/>
              </w:rPr>
            </w:pPr>
            <w:r>
              <w:rPr>
                <w:b/>
              </w:rPr>
              <w:t>16</w:t>
            </w:r>
            <w:r w:rsidR="003622AC">
              <w:rPr>
                <w:b/>
              </w:rPr>
              <w:t xml:space="preserve"> BE</w:t>
            </w:r>
          </w:p>
        </w:tc>
        <w:tc>
          <w:tcPr>
            <w:tcW w:w="3278" w:type="dxa"/>
            <w:vAlign w:val="center"/>
          </w:tcPr>
          <w:p w:rsidR="00EA569A" w:rsidRPr="00EA569A" w:rsidRDefault="00EA569A" w:rsidP="006965CC">
            <w:pPr>
              <w:jc w:val="center"/>
              <w:rPr>
                <w:b/>
              </w:rPr>
            </w:pPr>
          </w:p>
        </w:tc>
      </w:tr>
    </w:tbl>
    <w:p w:rsidR="00036F44" w:rsidRPr="00EA569A" w:rsidRDefault="00036F44" w:rsidP="00036F44"/>
    <w:sectPr w:rsidR="00036F44" w:rsidRPr="00EA569A">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81E0A" w:rsidRDefault="00981E0A" w:rsidP="00EF04EC">
      <w:pPr>
        <w:spacing w:after="0" w:line="240" w:lineRule="auto"/>
      </w:pPr>
      <w:r>
        <w:separator/>
      </w:r>
    </w:p>
  </w:endnote>
  <w:endnote w:type="continuationSeparator" w:id="0">
    <w:p w:rsidR="00981E0A" w:rsidRDefault="00981E0A"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EF04EC" w:rsidRDefault="00EF04EC">
        <w:pPr>
          <w:pStyle w:val="Fuzeile"/>
          <w:jc w:val="right"/>
        </w:pPr>
        <w:r>
          <w:t xml:space="preserve">Abitur </w:t>
        </w:r>
        <w:r w:rsidR="00DE21F3">
          <w:t>20</w:t>
        </w:r>
        <w:r w:rsidR="00DE21F3" w:rsidRPr="00DE21F3">
          <w:t xml:space="preserve">24 </w:t>
        </w:r>
        <w:r w:rsidRPr="00DE21F3">
          <w:t xml:space="preserve">- </w:t>
        </w:r>
        <w:r w:rsidR="00DE21F3" w:rsidRPr="00DE21F3">
          <w:t xml:space="preserve">eA </w:t>
        </w:r>
        <w:r w:rsidR="00E6653E">
          <w:t>I</w:t>
        </w:r>
        <w:sdt>
          <w:sdtPr>
            <w:id w:val="-1769616900"/>
            <w:docPartObj>
              <w:docPartGallery w:val="Page Numbers (Top of Page)"/>
              <w:docPartUnique/>
            </w:docPartObj>
          </w:sdtPr>
          <w:sdtEndPr/>
          <w:sdtContent>
            <w:r w:rsidR="000038DA">
              <w:t xml:space="preserve"> - </w:t>
            </w:r>
            <w:r w:rsidR="00EA3504">
              <w:t>mit</w:t>
            </w:r>
            <w:r w:rsidR="00845073">
              <w:t xml:space="preserve"> </w:t>
            </w:r>
            <w:r w:rsidR="00EA3504">
              <w:t>Exp.</w:t>
            </w:r>
            <w:r w:rsidRPr="00DE21F3">
              <w:t xml:space="preserve"> - Seite</w:t>
            </w:r>
            <w:r>
              <w:t xml:space="preserve"> </w:t>
            </w:r>
            <w:r>
              <w:rPr>
                <w:b/>
                <w:bCs/>
                <w:sz w:val="24"/>
                <w:szCs w:val="24"/>
              </w:rPr>
              <w:fldChar w:fldCharType="begin"/>
            </w:r>
            <w:r>
              <w:rPr>
                <w:b/>
                <w:bCs/>
              </w:rPr>
              <w:instrText>PAGE</w:instrText>
            </w:r>
            <w:r>
              <w:rPr>
                <w:b/>
                <w:bCs/>
                <w:sz w:val="24"/>
                <w:szCs w:val="24"/>
              </w:rPr>
              <w:fldChar w:fldCharType="separate"/>
            </w:r>
            <w:r w:rsidR="00E2751C">
              <w:rPr>
                <w:b/>
                <w:bCs/>
                <w:noProof/>
              </w:rPr>
              <w:t>21</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E2751C">
              <w:rPr>
                <w:b/>
                <w:bCs/>
                <w:noProof/>
              </w:rPr>
              <w:t>26</w:t>
            </w:r>
            <w:r>
              <w:rPr>
                <w:b/>
                <w:bCs/>
                <w:sz w:val="24"/>
                <w:szCs w:val="24"/>
              </w:rPr>
              <w:fldChar w:fldCharType="end"/>
            </w:r>
          </w:sdtContent>
        </w:sdt>
      </w:p>
    </w:sdtContent>
  </w:sdt>
  <w:p w:rsidR="00EF04EC" w:rsidRDefault="00EF04E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81E0A" w:rsidRDefault="00981E0A" w:rsidP="00EF04EC">
      <w:pPr>
        <w:spacing w:after="0" w:line="240" w:lineRule="auto"/>
      </w:pPr>
      <w:r>
        <w:separator/>
      </w:r>
    </w:p>
  </w:footnote>
  <w:footnote w:type="continuationSeparator" w:id="0">
    <w:p w:rsidR="00981E0A" w:rsidRDefault="00981E0A"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2560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038DA"/>
    <w:rsid w:val="000052BF"/>
    <w:rsid w:val="00036F44"/>
    <w:rsid w:val="00061DAD"/>
    <w:rsid w:val="00076079"/>
    <w:rsid w:val="0008116E"/>
    <w:rsid w:val="0008558E"/>
    <w:rsid w:val="00085908"/>
    <w:rsid w:val="000A2A1B"/>
    <w:rsid w:val="000A56D7"/>
    <w:rsid w:val="000F3290"/>
    <w:rsid w:val="000F44AC"/>
    <w:rsid w:val="0014038C"/>
    <w:rsid w:val="00141C7E"/>
    <w:rsid w:val="00152094"/>
    <w:rsid w:val="00155C76"/>
    <w:rsid w:val="00160825"/>
    <w:rsid w:val="00161444"/>
    <w:rsid w:val="001B6A59"/>
    <w:rsid w:val="001C6342"/>
    <w:rsid w:val="001D1313"/>
    <w:rsid w:val="001F6356"/>
    <w:rsid w:val="0022067B"/>
    <w:rsid w:val="0025509A"/>
    <w:rsid w:val="00257089"/>
    <w:rsid w:val="002616EA"/>
    <w:rsid w:val="002863AA"/>
    <w:rsid w:val="00296825"/>
    <w:rsid w:val="002A3596"/>
    <w:rsid w:val="002F5EEB"/>
    <w:rsid w:val="002F6C7F"/>
    <w:rsid w:val="002F7977"/>
    <w:rsid w:val="00327594"/>
    <w:rsid w:val="003602C0"/>
    <w:rsid w:val="003622AC"/>
    <w:rsid w:val="0037754A"/>
    <w:rsid w:val="003B2B5E"/>
    <w:rsid w:val="003B318C"/>
    <w:rsid w:val="003B450E"/>
    <w:rsid w:val="003D230D"/>
    <w:rsid w:val="00423A99"/>
    <w:rsid w:val="00440A8D"/>
    <w:rsid w:val="00446147"/>
    <w:rsid w:val="0045542C"/>
    <w:rsid w:val="00490458"/>
    <w:rsid w:val="00490467"/>
    <w:rsid w:val="004A0FC2"/>
    <w:rsid w:val="004A4F7A"/>
    <w:rsid w:val="004B3DC5"/>
    <w:rsid w:val="004B595C"/>
    <w:rsid w:val="004D4FF0"/>
    <w:rsid w:val="00533A0C"/>
    <w:rsid w:val="00535585"/>
    <w:rsid w:val="005849CE"/>
    <w:rsid w:val="00597DB8"/>
    <w:rsid w:val="005A387F"/>
    <w:rsid w:val="005A38D6"/>
    <w:rsid w:val="005F3C17"/>
    <w:rsid w:val="00622F0D"/>
    <w:rsid w:val="00643ABE"/>
    <w:rsid w:val="00651993"/>
    <w:rsid w:val="0068297D"/>
    <w:rsid w:val="006916E5"/>
    <w:rsid w:val="006936D9"/>
    <w:rsid w:val="006965CC"/>
    <w:rsid w:val="006C2C59"/>
    <w:rsid w:val="006C709E"/>
    <w:rsid w:val="006E3F21"/>
    <w:rsid w:val="006E612F"/>
    <w:rsid w:val="007033D9"/>
    <w:rsid w:val="00737665"/>
    <w:rsid w:val="00742EEF"/>
    <w:rsid w:val="00750CBC"/>
    <w:rsid w:val="0075391F"/>
    <w:rsid w:val="007728D1"/>
    <w:rsid w:val="007744B6"/>
    <w:rsid w:val="007922E1"/>
    <w:rsid w:val="007A61EE"/>
    <w:rsid w:val="007A6985"/>
    <w:rsid w:val="007F64DE"/>
    <w:rsid w:val="00800023"/>
    <w:rsid w:val="00845073"/>
    <w:rsid w:val="00870F59"/>
    <w:rsid w:val="00874553"/>
    <w:rsid w:val="00881CC3"/>
    <w:rsid w:val="008C246F"/>
    <w:rsid w:val="008C7D27"/>
    <w:rsid w:val="008D52DD"/>
    <w:rsid w:val="008F32B4"/>
    <w:rsid w:val="008F588F"/>
    <w:rsid w:val="008F63FB"/>
    <w:rsid w:val="009023BF"/>
    <w:rsid w:val="00907914"/>
    <w:rsid w:val="009176D4"/>
    <w:rsid w:val="00923BA3"/>
    <w:rsid w:val="00954782"/>
    <w:rsid w:val="009610C4"/>
    <w:rsid w:val="00981E0A"/>
    <w:rsid w:val="00985BF7"/>
    <w:rsid w:val="00986934"/>
    <w:rsid w:val="009C1CAB"/>
    <w:rsid w:val="009C527B"/>
    <w:rsid w:val="009D7F7D"/>
    <w:rsid w:val="009E5CE2"/>
    <w:rsid w:val="009E6FA1"/>
    <w:rsid w:val="009F7DF3"/>
    <w:rsid w:val="00A009EF"/>
    <w:rsid w:val="00A0791F"/>
    <w:rsid w:val="00A27E56"/>
    <w:rsid w:val="00A57D50"/>
    <w:rsid w:val="00A618FC"/>
    <w:rsid w:val="00A71702"/>
    <w:rsid w:val="00A7423A"/>
    <w:rsid w:val="00A95E85"/>
    <w:rsid w:val="00AB6F47"/>
    <w:rsid w:val="00AD07F1"/>
    <w:rsid w:val="00AD14D1"/>
    <w:rsid w:val="00AE2F62"/>
    <w:rsid w:val="00AE7ED5"/>
    <w:rsid w:val="00B13B50"/>
    <w:rsid w:val="00B17B36"/>
    <w:rsid w:val="00B42B92"/>
    <w:rsid w:val="00B52000"/>
    <w:rsid w:val="00B55D33"/>
    <w:rsid w:val="00B734E8"/>
    <w:rsid w:val="00B83D80"/>
    <w:rsid w:val="00BA0894"/>
    <w:rsid w:val="00BB2050"/>
    <w:rsid w:val="00BD2448"/>
    <w:rsid w:val="00BF426B"/>
    <w:rsid w:val="00BF5D39"/>
    <w:rsid w:val="00C11AFC"/>
    <w:rsid w:val="00C135C6"/>
    <w:rsid w:val="00C225F0"/>
    <w:rsid w:val="00C307EE"/>
    <w:rsid w:val="00C370A1"/>
    <w:rsid w:val="00C45562"/>
    <w:rsid w:val="00C45877"/>
    <w:rsid w:val="00C67846"/>
    <w:rsid w:val="00C8590C"/>
    <w:rsid w:val="00C92EA5"/>
    <w:rsid w:val="00C930DF"/>
    <w:rsid w:val="00CA085D"/>
    <w:rsid w:val="00CE150E"/>
    <w:rsid w:val="00CE5CC5"/>
    <w:rsid w:val="00CE6518"/>
    <w:rsid w:val="00D32370"/>
    <w:rsid w:val="00D34880"/>
    <w:rsid w:val="00D36975"/>
    <w:rsid w:val="00D40A98"/>
    <w:rsid w:val="00D41FB5"/>
    <w:rsid w:val="00D87505"/>
    <w:rsid w:val="00DA5399"/>
    <w:rsid w:val="00DB6B68"/>
    <w:rsid w:val="00DC59E3"/>
    <w:rsid w:val="00DE21F3"/>
    <w:rsid w:val="00E01334"/>
    <w:rsid w:val="00E22AF4"/>
    <w:rsid w:val="00E2751C"/>
    <w:rsid w:val="00E42E43"/>
    <w:rsid w:val="00E453A9"/>
    <w:rsid w:val="00E6653E"/>
    <w:rsid w:val="00E67B7D"/>
    <w:rsid w:val="00EA3504"/>
    <w:rsid w:val="00EA569A"/>
    <w:rsid w:val="00EC768C"/>
    <w:rsid w:val="00EF04EC"/>
    <w:rsid w:val="00EF0F68"/>
    <w:rsid w:val="00F11D69"/>
    <w:rsid w:val="00F14E51"/>
    <w:rsid w:val="00F2139C"/>
    <w:rsid w:val="00F478E1"/>
    <w:rsid w:val="00F60163"/>
    <w:rsid w:val="00F84ADF"/>
    <w:rsid w:val="00F945B3"/>
    <w:rsid w:val="00FB5EFF"/>
    <w:rsid w:val="00FD5FE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5601"/>
    <o:shapelayout v:ext="edit">
      <o:idmap v:ext="edit" data="1"/>
    </o:shapelayout>
  </w:shapeDefaults>
  <w:decimalSymbol w:val=","/>
  <w:listSeparator w:val=";"/>
  <w15:docId w15:val="{09FDF853-A9DC-4F8B-A6D8-73D5DC0A56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14038C"/>
    <w:pPr>
      <w:spacing w:after="120" w:line="360" w:lineRule="auto"/>
    </w:pPr>
    <w:rPr>
      <w:rFonts w:ascii="Arial" w:hAnsi="Arial"/>
      <w:sz w:val="32"/>
    </w:rPr>
  </w:style>
  <w:style w:type="paragraph" w:styleId="berschrift1">
    <w:name w:val="heading 1"/>
    <w:basedOn w:val="Standard"/>
    <w:next w:val="Standard"/>
    <w:link w:val="berschrift1Zchn"/>
    <w:uiPriority w:val="9"/>
    <w:qFormat/>
    <w:rsid w:val="0014038C"/>
    <w:pPr>
      <w:keepNext/>
      <w:pBdr>
        <w:top w:val="single" w:sz="24" w:space="10" w:color="C00000"/>
        <w:left w:val="single" w:sz="24" w:space="10" w:color="C00000"/>
        <w:bottom w:val="single" w:sz="24" w:space="0" w:color="C00000"/>
        <w:right w:val="single" w:sz="24" w:space="0" w:color="C00000"/>
      </w:pBdr>
      <w:tabs>
        <w:tab w:val="left" w:pos="680"/>
      </w:tabs>
      <w:spacing w:before="480" w:after="240"/>
      <w:ind w:left="680" w:hanging="680"/>
      <w:outlineLvl w:val="0"/>
    </w:pPr>
    <w:rPr>
      <w:rFonts w:eastAsia="Calibri" w:cs="Arial"/>
      <w:b/>
      <w:bCs/>
      <w:kern w:val="32"/>
      <w:sz w:val="40"/>
      <w:szCs w:val="32"/>
    </w:rPr>
  </w:style>
  <w:style w:type="paragraph" w:styleId="berschrift2">
    <w:name w:val="heading 2"/>
    <w:basedOn w:val="Standard"/>
    <w:next w:val="Standard"/>
    <w:link w:val="berschrift2Zchn"/>
    <w:uiPriority w:val="9"/>
    <w:unhideWhenUsed/>
    <w:qFormat/>
    <w:rsid w:val="0014038C"/>
    <w:pPr>
      <w:keepNext/>
      <w:pBdr>
        <w:bottom w:val="single" w:sz="24" w:space="4" w:color="auto"/>
      </w:pBdr>
      <w:tabs>
        <w:tab w:val="left" w:pos="851"/>
      </w:tabs>
      <w:spacing w:before="360"/>
      <w:ind w:left="851" w:hanging="851"/>
      <w:outlineLvl w:val="1"/>
    </w:pPr>
    <w:rPr>
      <w:rFonts w:eastAsia="Calibri" w:cs="Arial"/>
      <w:b/>
      <w:bCs/>
      <w:iCs/>
      <w:sz w:val="36"/>
      <w:szCs w:val="28"/>
    </w:rPr>
  </w:style>
  <w:style w:type="paragraph" w:styleId="berschrift3">
    <w:name w:val="heading 3"/>
    <w:basedOn w:val="Standard"/>
    <w:next w:val="Standard"/>
    <w:link w:val="berschrift3Zchn"/>
    <w:uiPriority w:val="9"/>
    <w:unhideWhenUsed/>
    <w:qFormat/>
    <w:rsid w:val="00BF5D39"/>
    <w:pPr>
      <w:keepNext/>
      <w:tabs>
        <w:tab w:val="left" w:pos="1134"/>
      </w:tabs>
      <w:spacing w:before="240" w:after="100"/>
      <w:ind w:left="1134" w:hanging="1134"/>
      <w:outlineLvl w:val="2"/>
    </w:pPr>
    <w:rPr>
      <w:rFonts w:eastAsia="Calibri" w:cs="Arial"/>
      <w:b/>
      <w:bCs/>
      <w:sz w:val="26"/>
      <w:szCs w:val="26"/>
    </w:rPr>
  </w:style>
  <w:style w:type="paragraph" w:styleId="berschrift4">
    <w:name w:val="heading 4"/>
    <w:basedOn w:val="Standard"/>
    <w:next w:val="Standard"/>
    <w:link w:val="berschrift4Zchn"/>
    <w:uiPriority w:val="9"/>
    <w:unhideWhenUsed/>
    <w:qFormat/>
    <w:rsid w:val="002F5EEB"/>
    <w:pPr>
      <w:keepNext/>
      <w:tabs>
        <w:tab w:val="left" w:pos="1418"/>
      </w:tabs>
      <w:spacing w:before="240" w:after="80"/>
      <w:ind w:left="851" w:hanging="851"/>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14038C"/>
    <w:rPr>
      <w:rFonts w:ascii="Arial" w:eastAsia="Calibri" w:hAnsi="Arial" w:cs="Arial"/>
      <w:b/>
      <w:bCs/>
      <w:kern w:val="32"/>
      <w:sz w:val="40"/>
      <w:szCs w:val="32"/>
    </w:rPr>
  </w:style>
  <w:style w:type="character" w:customStyle="1" w:styleId="berschrift2Zchn">
    <w:name w:val="Überschrift 2 Zchn"/>
    <w:basedOn w:val="Absatz-Standardschriftart"/>
    <w:link w:val="berschrift2"/>
    <w:uiPriority w:val="9"/>
    <w:rsid w:val="0014038C"/>
    <w:rPr>
      <w:rFonts w:ascii="Arial" w:eastAsia="Calibri" w:hAnsi="Arial" w:cs="Arial"/>
      <w:b/>
      <w:bCs/>
      <w:iCs/>
      <w:sz w:val="36"/>
      <w:szCs w:val="28"/>
    </w:rPr>
  </w:style>
  <w:style w:type="character" w:customStyle="1" w:styleId="berschrift3Zchn">
    <w:name w:val="Überschrift 3 Zchn"/>
    <w:basedOn w:val="Absatz-Standardschriftart"/>
    <w:link w:val="berschrift3"/>
    <w:uiPriority w:val="9"/>
    <w:rsid w:val="00BF5D39"/>
    <w:rPr>
      <w:rFonts w:ascii="Arial" w:eastAsia="Calibri" w:hAnsi="Arial" w:cs="Arial"/>
      <w:b/>
      <w:bCs/>
      <w:sz w:val="26"/>
      <w:szCs w:val="26"/>
    </w:rPr>
  </w:style>
  <w:style w:type="character" w:customStyle="1" w:styleId="berschrift4Zchn">
    <w:name w:val="Überschrift 4 Zchn"/>
    <w:basedOn w:val="Absatz-Standardschriftart"/>
    <w:link w:val="berschrift4"/>
    <w:uiPriority w:val="9"/>
    <w:rsid w:val="002F5EEB"/>
    <w:rPr>
      <w:rFonts w:ascii="Arial" w:eastAsia="Calibri" w:hAnsi="Arial" w:cs="Arial"/>
      <w:b/>
      <w:bCs/>
      <w:sz w:val="36"/>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6916E5"/>
    <w:pPr>
      <w:ind w:left="851" w:hanging="851"/>
    </w:pPr>
    <w:rPr>
      <w:rFonts w:eastAsia="Calibri" w:cs="Arial"/>
      <w:szCs w:val="22"/>
    </w:rPr>
  </w:style>
  <w:style w:type="paragraph" w:styleId="Listenfortsetzung">
    <w:name w:val="List Continue"/>
    <w:basedOn w:val="Standard"/>
    <w:uiPriority w:val="99"/>
    <w:unhideWhenUsed/>
    <w:qFormat/>
    <w:rsid w:val="004A0FC2"/>
    <w:pPr>
      <w:ind w:left="851"/>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microsoft.com/office/2007/relationships/hdphoto" Target="media/hdphoto2.wdp"/><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glossaryDocument" Target="glossary/document.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microsoft.com/office/2007/relationships/hdphoto" Target="media/hdphoto1.wdp"/><Relationship Id="rId5" Type="http://schemas.openxmlformats.org/officeDocument/2006/relationships/footnotes" Target="footnotes.xml"/><Relationship Id="rId15" Type="http://schemas.microsoft.com/office/2007/relationships/hdphoto" Target="media/hdphoto3.wdp"/><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384533FDA4B84DDC9CA55D204BAC949C"/>
        <w:category>
          <w:name w:val="Allgemein"/>
          <w:gallery w:val="placeholder"/>
        </w:category>
        <w:types>
          <w:type w:val="bbPlcHdr"/>
        </w:types>
        <w:behaviors>
          <w:behavior w:val="content"/>
        </w:behaviors>
        <w:guid w:val="{B5821498-41D2-4068-873C-A01996A3CAD2}"/>
      </w:docPartPr>
      <w:docPartBody>
        <w:p w:rsidR="00621253" w:rsidRDefault="00621253">
          <w:pPr>
            <w:pStyle w:val="384533FDA4B84DDC9CA55D204BAC949C"/>
          </w:pPr>
          <w:r w:rsidRPr="00222D8C">
            <w:rPr>
              <w:rStyle w:val="Platzhaltertext"/>
            </w:rPr>
            <w:t>Klicken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1253"/>
    <w:rsid w:val="004A7EF2"/>
    <w:rsid w:val="0062125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Pr>
      <w:color w:val="808080"/>
    </w:rPr>
  </w:style>
  <w:style w:type="paragraph" w:customStyle="1" w:styleId="F30ABE714F6C410E8A699A2E288578FA">
    <w:name w:val="F30ABE714F6C410E8A699A2E288578FA"/>
  </w:style>
  <w:style w:type="paragraph" w:customStyle="1" w:styleId="BDC5D317E1C14A99B941613B9D3F16D4">
    <w:name w:val="BDC5D317E1C14A99B941613B9D3F16D4"/>
  </w:style>
  <w:style w:type="paragraph" w:customStyle="1" w:styleId="8190680ADB6344B0A49D33CBDE75F6B6">
    <w:name w:val="8190680ADB6344B0A49D33CBDE75F6B6"/>
  </w:style>
  <w:style w:type="paragraph" w:customStyle="1" w:styleId="71E8A7B986A84D25BEDE8EF491D781EC">
    <w:name w:val="71E8A7B986A84D25BEDE8EF491D781EC"/>
  </w:style>
  <w:style w:type="paragraph" w:customStyle="1" w:styleId="384533FDA4B84DDC9CA55D204BAC949C">
    <w:name w:val="384533FDA4B84DDC9CA55D204BAC949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FDA0C0-E1F6-40FA-A1C6-2F62F24D5A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2210</Words>
  <Characters>13923</Characters>
  <Application>Microsoft Office Word</Application>
  <DocSecurity>0</DocSecurity>
  <Lines>116</Lines>
  <Paragraphs>32</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16101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Standard-Profil-Benutzer</dc:creator>
  <cp:keywords/>
  <dc:description/>
  <cp:lastModifiedBy>Standard-Profil-Benutzer</cp:lastModifiedBy>
  <cp:revision>38</cp:revision>
  <dcterms:created xsi:type="dcterms:W3CDTF">2024-03-22T13:11:00Z</dcterms:created>
  <dcterms:modified xsi:type="dcterms:W3CDTF">2024-08-09T12:18:00Z</dcterms:modified>
</cp:coreProperties>
</file>